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 w:cs="宋体"/>
          <w:spacing w:val="6"/>
          <w:kern w:val="0"/>
          <w:sz w:val="30"/>
          <w:szCs w:val="32"/>
        </w:rPr>
      </w:pPr>
      <w:r>
        <w:rPr>
          <w:rFonts w:hint="eastAsia" w:eastAsia="黑体" w:cs="宋体"/>
          <w:spacing w:val="6"/>
          <w:kern w:val="0"/>
          <w:sz w:val="30"/>
          <w:szCs w:val="32"/>
        </w:rPr>
        <w:t>附件1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小标宋简体" w:cs="宋体"/>
          <w:kern w:val="0"/>
          <w:sz w:val="44"/>
          <w:szCs w:val="44"/>
        </w:rPr>
      </w:pPr>
      <w:r>
        <w:rPr>
          <w:rFonts w:hint="eastAsia" w:eastAsia="方正小标宋简体" w:cs="宋体"/>
          <w:kern w:val="0"/>
          <w:sz w:val="44"/>
          <w:szCs w:val="44"/>
        </w:rPr>
        <w:t>济源市2016年度重点工业企业名单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河南豫光金铅集团有限责任公司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济源市万洋冶炼（集团）有限公司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河南金利金铅集团有限公司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河南济源钢铁（集团）有限公司</w:t>
      </w:r>
    </w:p>
    <w:p>
      <w:pPr>
        <w:spacing w:line="590" w:lineRule="exact"/>
        <w:ind w:firstLine="632" w:firstLineChars="200"/>
        <w:rPr>
          <w:rFonts w:hint="eastAsia" w:cs="宋体"/>
          <w:spacing w:val="8"/>
          <w:sz w:val="30"/>
          <w:szCs w:val="30"/>
        </w:rPr>
      </w:pPr>
      <w:r>
        <w:rPr>
          <w:rFonts w:hint="eastAsia" w:cs="宋体"/>
          <w:spacing w:val="8"/>
          <w:sz w:val="30"/>
          <w:szCs w:val="30"/>
        </w:rPr>
        <w:t>富泰华精密电子（济源）有限公司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华能沁北发电有限责任公司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河南金马能源有限公司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河南省济源煤业有限责任公司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河南恒通化工集团有限公司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济源金康达玻璃制品有限公司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河南中原重型锻压有限公司</w:t>
      </w:r>
    </w:p>
    <w:p>
      <w:pPr>
        <w:spacing w:line="590" w:lineRule="exact"/>
        <w:ind w:firstLine="616" w:firstLineChars="200"/>
        <w:rPr>
          <w:rFonts w:hint="eastAsia"/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济源市欣欣实业有限公司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济源双汇食品有限公司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济源市伊利乳业有限公司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中原特钢股份有限公司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济源市万洋绿色能源有限公司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河南中沃实业有限公司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济源市丰田肥业有限公司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济源市中原天宏特钢有限公司</w:t>
      </w:r>
    </w:p>
    <w:p>
      <w:pPr>
        <w:spacing w:line="590" w:lineRule="exact"/>
        <w:ind w:firstLine="632" w:firstLineChars="200"/>
        <w:rPr>
          <w:rFonts w:hint="eastAsia"/>
          <w:spacing w:val="6"/>
          <w:sz w:val="30"/>
          <w:szCs w:val="30"/>
        </w:rPr>
      </w:pPr>
      <w:r>
        <w:rPr>
          <w:rFonts w:hint="eastAsia"/>
          <w:spacing w:val="8"/>
          <w:sz w:val="30"/>
          <w:szCs w:val="32"/>
        </w:rPr>
        <w:t>河南力帆新能源电动车有限公司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河南清水源科技股份有限公司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2"/>
        </w:rPr>
      </w:pPr>
      <w:r>
        <w:rPr>
          <w:rFonts w:hint="eastAsia"/>
          <w:spacing w:val="8"/>
          <w:sz w:val="30"/>
          <w:szCs w:val="32"/>
        </w:rPr>
        <w:t>济源中联水泥有限公司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国电豫源发电有限责任公司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河南省济源白云实业有限公司</w:t>
      </w:r>
    </w:p>
    <w:p>
      <w:pPr>
        <w:spacing w:line="590" w:lineRule="exact"/>
        <w:ind w:firstLine="616" w:firstLineChars="200"/>
        <w:rPr>
          <w:rFonts w:hint="eastAsia"/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河南省济源市济世药业有限公司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河南省济源市矿用电器有限责任公司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2"/>
        </w:rPr>
      </w:pPr>
      <w:r>
        <w:rPr>
          <w:rFonts w:hint="eastAsia"/>
          <w:spacing w:val="8"/>
          <w:sz w:val="30"/>
          <w:szCs w:val="32"/>
        </w:rPr>
        <w:t>河南丰之源生物科技有限公司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2"/>
        </w:rPr>
      </w:pPr>
      <w:r>
        <w:rPr>
          <w:rFonts w:hint="eastAsia"/>
          <w:spacing w:val="8"/>
          <w:sz w:val="30"/>
          <w:szCs w:val="32"/>
        </w:rPr>
        <w:t>济源市石油机械有限公司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2"/>
        </w:rPr>
      </w:pPr>
      <w:r>
        <w:rPr>
          <w:rFonts w:hint="eastAsia"/>
          <w:spacing w:val="8"/>
          <w:sz w:val="30"/>
          <w:szCs w:val="32"/>
        </w:rPr>
        <w:t>泰山石膏（济源）有限公司</w:t>
      </w:r>
    </w:p>
    <w:p>
      <w:pPr>
        <w:spacing w:line="590" w:lineRule="exact"/>
        <w:ind w:firstLine="632" w:firstLineChars="200"/>
        <w:rPr>
          <w:rFonts w:hint="eastAsia"/>
          <w:spacing w:val="6"/>
          <w:sz w:val="30"/>
          <w:szCs w:val="30"/>
        </w:rPr>
      </w:pPr>
      <w:r>
        <w:rPr>
          <w:rFonts w:hint="eastAsia"/>
          <w:spacing w:val="8"/>
          <w:sz w:val="30"/>
          <w:szCs w:val="32"/>
        </w:rPr>
        <w:t>河南新兴木塑科技有限公司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3B8A"/>
    <w:rsid w:val="2B503B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2016-05-25T10:00:00Z</dcterms:created>
  <dc:creator>Administrator</dc:creator>
  <cp:lastModifiedBy>Administrator</cp:lastModifiedBy>
  <dcterms:modified xsi:type="dcterms:W3CDTF">2016-05-25T10:01:38Z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