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sz w:val="110"/>
        </w:rPr>
      </w:pPr>
    </w:p>
    <w:p>
      <w:pPr>
        <w:spacing w:line="20" w:lineRule="exact"/>
        <w:jc w:val="center"/>
        <w:textAlignment w:val="baseline"/>
        <w:rPr>
          <w:rFonts w:hint="eastAsia" w:ascii="宋体" w:hAnsi="宋体" w:eastAsia="隶书"/>
          <w:sz w:val="1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sz w:val="30"/>
          <w:szCs w:val="30"/>
        </w:rPr>
      </w:pPr>
    </w:p>
    <w:p>
      <w:pPr>
        <w:spacing w:line="460" w:lineRule="exact"/>
        <w:jc w:val="center"/>
        <w:rPr>
          <w:rFonts w:hint="eastAsia" w:ascii="宋体" w:hAnsi="宋体" w:eastAsia="仿宋_GB2312"/>
          <w:sz w:val="32"/>
          <w:szCs w:val="32"/>
        </w:rPr>
      </w:pPr>
      <w:r>
        <w:rPr>
          <w:rFonts w:hint="eastAsia" w:ascii="宋体" w:hAnsi="宋体" w:eastAsia="仿宋_GB2312"/>
          <w:sz w:val="32"/>
          <w:szCs w:val="32"/>
        </w:rPr>
        <w:t>〔201</w:t>
      </w:r>
      <w:r>
        <w:rPr>
          <w:rFonts w:hint="eastAsia" w:ascii="宋体" w:hAnsi="宋体" w:eastAsia="仿宋_GB2312"/>
          <w:sz w:val="32"/>
          <w:szCs w:val="32"/>
          <w:lang w:val="en-US" w:eastAsia="zh-CN"/>
        </w:rPr>
        <w:t>8</w:t>
      </w:r>
      <w:r>
        <w:rPr>
          <w:rFonts w:hint="eastAsia" w:ascii="宋体" w:hAnsi="宋体" w:eastAsia="仿宋_GB2312"/>
          <w:sz w:val="32"/>
          <w:szCs w:val="32"/>
        </w:rPr>
        <w:t>〕</w:t>
      </w:r>
      <w:r>
        <w:rPr>
          <w:rFonts w:hint="eastAsia" w:ascii="宋体" w:hAnsi="宋体" w:eastAsia="仿宋_GB2312"/>
          <w:sz w:val="32"/>
          <w:szCs w:val="32"/>
          <w:lang w:val="en-US" w:eastAsia="zh-CN"/>
        </w:rPr>
        <w:t>27</w:t>
      </w:r>
      <w:r>
        <w:rPr>
          <w:rFonts w:hint="eastAsia" w:ascii="宋体" w:hAnsi="宋体" w:eastAsia="仿宋_GB2312"/>
          <w:sz w:val="32"/>
          <w:szCs w:val="32"/>
        </w:rPr>
        <w:t>号</w:t>
      </w:r>
    </w:p>
    <w:p>
      <w:pPr>
        <w:spacing w:line="460" w:lineRule="exact"/>
        <w:jc w:val="center"/>
        <w:rPr>
          <w:rFonts w:hint="eastAsia" w:ascii="宋体" w:hAnsi="宋体" w:eastAsia="楷体" w:cs="楷体"/>
          <w:sz w:val="32"/>
          <w:szCs w:val="32"/>
        </w:rPr>
      </w:pPr>
      <w:r>
        <w:rPr>
          <w:rFonts w:hint="eastAsia" w:ascii="宋体" w:hAnsi="宋体" w:eastAsia="楷体" w:cs="楷体"/>
          <w:sz w:val="32"/>
          <w:szCs w:val="32"/>
        </w:rPr>
        <w:t xml:space="preserve">市委市政府督查局              </w:t>
      </w:r>
      <w:r>
        <w:rPr>
          <w:rFonts w:hint="eastAsia" w:ascii="宋体" w:hAnsi="宋体" w:eastAsia="楷体" w:cs="楷体"/>
          <w:sz w:val="32"/>
          <w:szCs w:val="32"/>
          <w:lang w:val="en-US" w:eastAsia="zh-CN"/>
        </w:rPr>
        <w:t xml:space="preserve"> </w:t>
      </w:r>
      <w:r>
        <w:rPr>
          <w:rFonts w:hint="eastAsia" w:ascii="宋体" w:hAnsi="宋体" w:eastAsia="楷体" w:cs="楷体"/>
          <w:sz w:val="32"/>
          <w:szCs w:val="32"/>
        </w:rPr>
        <w:t xml:space="preserve">     201</w:t>
      </w:r>
      <w:r>
        <w:rPr>
          <w:rFonts w:hint="eastAsia" w:ascii="宋体" w:hAnsi="宋体" w:eastAsia="楷体" w:cs="楷体"/>
          <w:sz w:val="32"/>
          <w:szCs w:val="32"/>
          <w:lang w:val="en-US" w:eastAsia="zh-CN"/>
        </w:rPr>
        <w:t>8</w:t>
      </w:r>
      <w:r>
        <w:rPr>
          <w:rFonts w:hint="eastAsia" w:ascii="宋体" w:hAnsi="宋体" w:eastAsia="楷体" w:cs="楷体"/>
          <w:sz w:val="32"/>
          <w:szCs w:val="32"/>
        </w:rPr>
        <w:t>年</w:t>
      </w:r>
      <w:r>
        <w:rPr>
          <w:rFonts w:hint="eastAsia" w:ascii="宋体" w:hAnsi="宋体" w:eastAsia="楷体" w:cs="楷体"/>
          <w:sz w:val="32"/>
          <w:szCs w:val="32"/>
          <w:lang w:val="en-US" w:eastAsia="zh-CN"/>
        </w:rPr>
        <w:t>5</w:t>
      </w:r>
      <w:r>
        <w:rPr>
          <w:rFonts w:hint="eastAsia" w:ascii="宋体" w:hAnsi="宋体" w:eastAsia="楷体" w:cs="楷体"/>
          <w:sz w:val="32"/>
          <w:szCs w:val="32"/>
        </w:rPr>
        <w:t>月</w:t>
      </w:r>
      <w:r>
        <w:rPr>
          <w:rFonts w:hint="eastAsia" w:ascii="宋体" w:hAnsi="宋体" w:eastAsia="楷体" w:cs="楷体"/>
          <w:sz w:val="32"/>
          <w:szCs w:val="32"/>
          <w:lang w:val="en-US" w:eastAsia="zh-CN"/>
        </w:rPr>
        <w:t>30</w:t>
      </w:r>
      <w:r>
        <w:rPr>
          <w:rFonts w:hint="eastAsia" w:ascii="宋体" w:hAnsi="宋体" w:eastAsia="楷体" w:cs="楷体"/>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宋体" w:hAnsi="宋体"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简体" w:cs="方正小标宋简体"/>
          <w:b w:val="0"/>
          <w:bCs w:val="0"/>
          <w:sz w:val="44"/>
          <w:szCs w:val="44"/>
          <w:lang w:val="en-US" w:eastAsia="zh-CN"/>
        </w:rPr>
      </w:pPr>
      <w:r>
        <w:rPr>
          <w:rFonts w:hint="eastAsia" w:ascii="宋体" w:hAnsi="宋体" w:eastAsia="方正小标宋简体" w:cs="方正小标宋简体"/>
          <w:b w:val="0"/>
          <w:bCs w:val="0"/>
          <w:sz w:val="44"/>
          <w:szCs w:val="44"/>
          <w:lang w:val="en-US" w:eastAsia="zh-CN"/>
        </w:rPr>
        <w:t>关于对改进管理方式落实耕地占补平衡专项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简体" w:cs="方正小标宋简体"/>
          <w:b w:val="0"/>
          <w:bCs w:val="0"/>
          <w:sz w:val="44"/>
          <w:szCs w:val="44"/>
          <w:lang w:val="en-US" w:eastAsia="zh-CN"/>
        </w:rPr>
      </w:pPr>
      <w:r>
        <w:rPr>
          <w:rFonts w:hint="eastAsia" w:ascii="宋体" w:hAnsi="宋体" w:eastAsia="方正小标宋简体" w:cs="方正小标宋简体"/>
          <w:b w:val="0"/>
          <w:bCs w:val="0"/>
          <w:sz w:val="44"/>
          <w:szCs w:val="44"/>
          <w:lang w:val="en-US" w:eastAsia="zh-CN"/>
        </w:rPr>
        <w:t>集中整治进展情况的通报（三）</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仿宋_GB2312" w:cs="仿宋_GB2312"/>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按照5月11日李拴根副市长召开的全市改进管理方式落实耕地占补平衡专项集中整治工作会议的要求，各责任单位7月31日前完成项目报备。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近日，市督查局、市国土资源局对专项集中整治项目实施情况进行了督查。截至目前，项目外业核实、可研编制、论证立项等工作已完成，正在进行规划设计。项目共计58个，合计9820.4715亩。（具体情况详见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spacing w:val="8"/>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pacing w:val="8"/>
          <w:sz w:val="32"/>
          <w:szCs w:val="32"/>
          <w:lang w:val="en-US" w:eastAsia="zh-CN"/>
        </w:rPr>
        <w:t>附件：</w:t>
      </w:r>
      <w:bookmarkStart w:id="0" w:name="_GoBack"/>
      <w:r>
        <w:rPr>
          <w:rFonts w:hint="eastAsia" w:ascii="宋体" w:hAnsi="宋体" w:eastAsia="仿宋_GB2312" w:cs="仿宋_GB2312"/>
          <w:spacing w:val="0"/>
          <w:sz w:val="32"/>
          <w:szCs w:val="32"/>
          <w:lang w:val="en-US" w:eastAsia="zh-CN"/>
        </w:rPr>
        <w:t>济源市改进管理方式落实耕地占补平衡进展情况表</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仿宋_GB2312" w:cs="仿宋_GB2312"/>
          <w:sz w:val="32"/>
          <w:szCs w:val="32"/>
          <w:lang w:val="en-US" w:eastAsia="zh-CN"/>
        </w:rPr>
        <w:sectPr>
          <w:footerReference r:id="rId3" w:type="default"/>
          <w:footerReference r:id="rId4" w:type="even"/>
          <w:pgSz w:w="11906" w:h="16838"/>
          <w:pgMar w:top="1871" w:right="1474" w:bottom="1701" w:left="1587" w:header="851" w:footer="1474" w:gutter="0"/>
          <w:cols w:space="720" w:num="1"/>
          <w:rtlGutter w:val="0"/>
          <w:docGrid w:linePitch="312" w:charSpace="0"/>
        </w:sectPr>
      </w:pPr>
    </w:p>
    <w:p>
      <w:pPr>
        <w:jc w:val="both"/>
        <w:rPr>
          <w:rFonts w:hint="eastAsia" w:ascii="宋体" w:hAnsi="宋体" w:eastAsia="黑体" w:cs="黑体"/>
          <w:b w:val="0"/>
          <w:bCs/>
          <w:sz w:val="32"/>
          <w:szCs w:val="32"/>
          <w:lang w:val="en-US" w:eastAsia="zh-CN"/>
        </w:rPr>
      </w:pPr>
      <w:r>
        <w:rPr>
          <w:rFonts w:hint="eastAsia" w:ascii="宋体" w:hAnsi="宋体" w:eastAsia="黑体" w:cs="黑体"/>
          <w:b w:val="0"/>
          <w:bCs/>
          <w:sz w:val="32"/>
          <w:szCs w:val="32"/>
          <w:lang w:val="en-US" w:eastAsia="zh-CN"/>
        </w:rPr>
        <w:t>附件</w:t>
      </w:r>
    </w:p>
    <w:p>
      <w:pPr>
        <w:jc w:val="center"/>
        <w:rPr>
          <w:rFonts w:hint="eastAsia" w:ascii="宋体" w:hAnsi="宋体" w:eastAsia="方正小标宋简体" w:cs="方正小标宋简体"/>
          <w:b w:val="0"/>
          <w:bCs/>
          <w:sz w:val="44"/>
          <w:szCs w:val="44"/>
        </w:rPr>
      </w:pPr>
      <w:r>
        <w:rPr>
          <w:rFonts w:hint="eastAsia" w:ascii="宋体" w:hAnsi="宋体" w:eastAsia="方正小标宋简体" w:cs="方正小标宋简体"/>
          <w:b w:val="0"/>
          <w:bCs/>
          <w:sz w:val="44"/>
          <w:szCs w:val="44"/>
        </w:rPr>
        <w:t>济源市改进管理方式落实耕地占补平衡进展情况表</w:t>
      </w:r>
    </w:p>
    <w:tbl>
      <w:tblPr>
        <w:tblStyle w:val="7"/>
        <w:tblW w:w="14643" w:type="dxa"/>
        <w:jc w:val="center"/>
        <w:tblInd w:w="-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380"/>
        <w:gridCol w:w="1110"/>
        <w:gridCol w:w="877"/>
        <w:gridCol w:w="1554"/>
        <w:gridCol w:w="1259"/>
        <w:gridCol w:w="1110"/>
        <w:gridCol w:w="1395"/>
        <w:gridCol w:w="1234"/>
        <w:gridCol w:w="964"/>
        <w:gridCol w:w="964"/>
        <w:gridCol w:w="141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59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rPr>
            </w:pPr>
            <w:r>
              <w:rPr>
                <w:rFonts w:hint="eastAsia" w:ascii="宋体" w:hAnsi="宋体" w:eastAsia="黑体" w:cs="黑体"/>
                <w:b w:val="0"/>
                <w:bCs/>
                <w:sz w:val="24"/>
                <w:szCs w:val="24"/>
              </w:rPr>
              <w:t>序号</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rPr>
            </w:pPr>
            <w:r>
              <w:rPr>
                <w:rFonts w:hint="eastAsia" w:ascii="宋体" w:hAnsi="宋体" w:eastAsia="黑体" w:cs="黑体"/>
                <w:b w:val="0"/>
                <w:bCs/>
                <w:sz w:val="24"/>
                <w:szCs w:val="24"/>
              </w:rPr>
              <w:t>责任单位</w:t>
            </w:r>
          </w:p>
        </w:tc>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lang w:val="en-US" w:eastAsia="zh-CN"/>
              </w:rPr>
            </w:pPr>
            <w:r>
              <w:rPr>
                <w:rFonts w:hint="eastAsia" w:ascii="宋体" w:hAnsi="宋体" w:eastAsia="黑体" w:cs="黑体"/>
                <w:b w:val="0"/>
                <w:bCs/>
                <w:sz w:val="24"/>
                <w:szCs w:val="24"/>
                <w:lang w:val="en-US" w:eastAsia="zh-CN"/>
              </w:rPr>
              <w:t>任务数（亩）</w:t>
            </w:r>
          </w:p>
        </w:tc>
        <w:tc>
          <w:tcPr>
            <w:tcW w:w="24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sz w:val="24"/>
                <w:szCs w:val="24"/>
                <w:lang w:eastAsia="zh-CN"/>
              </w:rPr>
              <w:t>初定</w:t>
            </w:r>
            <w:r>
              <w:rPr>
                <w:rFonts w:hint="eastAsia" w:ascii="宋体" w:hAnsi="宋体" w:eastAsia="黑体" w:cs="黑体"/>
                <w:b w:val="0"/>
                <w:bCs/>
                <w:sz w:val="24"/>
                <w:szCs w:val="24"/>
              </w:rPr>
              <w:t>项目</w:t>
            </w:r>
            <w:r>
              <w:rPr>
                <w:rFonts w:hint="eastAsia" w:ascii="宋体" w:hAnsi="宋体" w:eastAsia="黑体" w:cs="黑体"/>
                <w:b w:val="0"/>
                <w:bCs/>
                <w:sz w:val="24"/>
                <w:szCs w:val="24"/>
                <w:lang w:eastAsia="zh-CN"/>
              </w:rPr>
              <w:t>情况</w:t>
            </w:r>
          </w:p>
        </w:tc>
        <w:tc>
          <w:tcPr>
            <w:tcW w:w="4998"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lang w:val="en-US" w:eastAsia="zh-CN"/>
              </w:rPr>
            </w:pPr>
            <w:r>
              <w:rPr>
                <w:rFonts w:hint="eastAsia" w:ascii="宋体" w:hAnsi="宋体" w:eastAsia="黑体" w:cs="黑体"/>
                <w:b w:val="0"/>
                <w:bCs/>
                <w:sz w:val="24"/>
                <w:szCs w:val="24"/>
              </w:rPr>
              <w:t>项目实施</w:t>
            </w:r>
          </w:p>
        </w:tc>
        <w:tc>
          <w:tcPr>
            <w:tcW w:w="192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rPr>
            </w:pPr>
            <w:r>
              <w:rPr>
                <w:rFonts w:hint="eastAsia" w:ascii="宋体" w:hAnsi="宋体" w:eastAsia="黑体" w:cs="黑体"/>
                <w:b w:val="0"/>
                <w:bCs/>
                <w:sz w:val="24"/>
                <w:szCs w:val="24"/>
              </w:rPr>
              <w:t>项目验收报备</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lang w:eastAsia="zh-CN"/>
              </w:rPr>
            </w:pPr>
            <w:r>
              <w:rPr>
                <w:rFonts w:hint="eastAsia" w:ascii="宋体" w:hAnsi="宋体" w:eastAsia="黑体" w:cs="黑体"/>
                <w:b w:val="0"/>
                <w:bCs/>
                <w:sz w:val="24"/>
                <w:szCs w:val="24"/>
                <w:lang w:eastAsia="zh-CN"/>
              </w:rPr>
              <w:t>时间要求</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sz w:val="24"/>
                <w:szCs w:val="24"/>
              </w:rPr>
            </w:pPr>
            <w:r>
              <w:rPr>
                <w:rFonts w:hint="eastAsia" w:ascii="宋体" w:hAnsi="宋体" w:eastAsia="黑体" w:cs="黑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8"/>
                <w:szCs w:val="2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8"/>
                <w:szCs w:val="28"/>
              </w:rPr>
            </w:pPr>
          </w:p>
        </w:tc>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8"/>
                <w:szCs w:val="28"/>
              </w:rPr>
            </w:pPr>
          </w:p>
        </w:tc>
        <w:tc>
          <w:tcPr>
            <w:tcW w:w="877"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个数</w:t>
            </w:r>
          </w:p>
        </w:tc>
        <w:tc>
          <w:tcPr>
            <w:tcW w:w="1554"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亩</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外业核实可研编制</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论证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立项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规划</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设计</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招投标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实施</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验收</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报备</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8"/>
                <w:szCs w:val="28"/>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大峪镇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1000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sz w:val="28"/>
                <w:szCs w:val="28"/>
                <w:lang w:val="en-US" w:eastAsia="zh-CN"/>
              </w:rPr>
            </w:pPr>
            <w:r>
              <w:rPr>
                <w:rFonts w:hint="eastAsia" w:ascii="宋体" w:hAnsi="宋体"/>
                <w:sz w:val="28"/>
                <w:szCs w:val="28"/>
                <w:lang w:val="en-US" w:eastAsia="zh-CN"/>
              </w:rPr>
              <w:t>20</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sz w:val="28"/>
                <w:szCs w:val="28"/>
                <w:lang w:val="en-US" w:eastAsia="zh-CN"/>
              </w:rPr>
            </w:pPr>
            <w:r>
              <w:rPr>
                <w:rFonts w:hint="eastAsia" w:ascii="宋体" w:hAnsi="宋体"/>
                <w:sz w:val="28"/>
                <w:szCs w:val="28"/>
                <w:lang w:val="en-US" w:eastAsia="zh-CN"/>
              </w:rPr>
              <w:t>5038.65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宋体"/>
                <w:sz w:val="21"/>
                <w:szCs w:val="21"/>
                <w:lang w:val="en-US" w:eastAsia="zh-CN"/>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sz w:val="21"/>
                <w:szCs w:val="21"/>
                <w:lang w:val="en-US" w:eastAsia="zh-CN"/>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五龙口镇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900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7</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912.9</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梨林镇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900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399.369</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坡头镇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1</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500.4735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邵原镇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4</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307.2</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下冶镇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416.55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sz w:val="21"/>
                <w:szCs w:val="21"/>
                <w:lang w:eastAsia="zh-CN"/>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王屋镇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5</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717.3</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轵城镇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4</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447.6495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承留镇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2</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508.1385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思礼镇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200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359.541</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克井镇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200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6</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212.7</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lang w:val="en-US" w:eastAsia="zh-CN"/>
              </w:rPr>
              <w:t>已完成</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已完成</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正在实施</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r>
              <w:rPr>
                <w:rFonts w:hint="eastAsia" w:ascii="宋体" w:hAnsi="宋体" w:eastAsia="仿宋_GB2312"/>
                <w:sz w:val="28"/>
                <w:szCs w:val="28"/>
                <w:lang w:val="en-US" w:eastAsia="zh-CN"/>
              </w:rPr>
              <w:t>7月31日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9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rPr>
            </w:pPr>
            <w:r>
              <w:rPr>
                <w:rFonts w:hint="eastAsia" w:ascii="宋体" w:hAnsi="宋体" w:eastAsia="仿宋_GB2312"/>
                <w:sz w:val="28"/>
                <w:szCs w:val="28"/>
              </w:rPr>
              <w:t>合计</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5000</w:t>
            </w: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58</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8"/>
                <w:szCs w:val="28"/>
                <w:lang w:val="en-US" w:eastAsia="zh-CN"/>
              </w:rPr>
            </w:pPr>
            <w:r>
              <w:rPr>
                <w:rFonts w:hint="eastAsia" w:ascii="宋体" w:hAnsi="宋体" w:eastAsia="仿宋_GB2312"/>
                <w:sz w:val="28"/>
                <w:szCs w:val="28"/>
                <w:lang w:val="en-US" w:eastAsia="zh-CN"/>
              </w:rPr>
              <w:t>9820.4715</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仿宋_GB2312"/>
                <w:sz w:val="21"/>
                <w:szCs w:val="21"/>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仿宋_GB2312"/>
                <w:sz w:val="21"/>
                <w:szCs w:val="21"/>
              </w:rPr>
            </w:pP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hAnsi="宋体" w:eastAsia="仿宋" w:cs="仿宋"/>
          <w:sz w:val="10"/>
          <w:szCs w:val="10"/>
          <w:lang w:val="en-US" w:eastAsia="zh-CN"/>
        </w:rPr>
      </w:pPr>
    </w:p>
    <w:sectPr>
      <w:footerReference r:id="rId5" w:type="default"/>
      <w:pgSz w:w="16838" w:h="11906" w:orient="landscape"/>
      <w:pgMar w:top="1587" w:right="1440" w:bottom="158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86"/>
    <w:family w:val="auto"/>
    <w:pitch w:val="default"/>
    <w:sig w:usb0="61007A87" w:usb1="80000000" w:usb2="00000008" w:usb3="00000000" w:csb0="200101FF" w:csb1="20280000"/>
  </w:font>
  <w:font w:name="Verdana">
    <w:panose1 w:val="020B0604030504040204"/>
    <w:charset w:val="86"/>
    <w:family w:val="swiss"/>
    <w:pitch w:val="default"/>
    <w:sig w:usb0="00000287" w:usb1="00000000" w:usb2="00000000" w:usb3="00000000" w:csb0="2000019F" w:csb1="00000000"/>
  </w:font>
  <w:font w:name="ˎ̥">
    <w:altName w:val="Times New Roman"/>
    <w:panose1 w:val="020B0604020202020204"/>
    <w:charset w:val="01"/>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14</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5FC4"/>
    <w:rsid w:val="03511A97"/>
    <w:rsid w:val="04C773B0"/>
    <w:rsid w:val="066D6353"/>
    <w:rsid w:val="07C77A97"/>
    <w:rsid w:val="080A5E10"/>
    <w:rsid w:val="0A8D42A3"/>
    <w:rsid w:val="10BC181D"/>
    <w:rsid w:val="121B729B"/>
    <w:rsid w:val="14137A40"/>
    <w:rsid w:val="19977349"/>
    <w:rsid w:val="1D514B65"/>
    <w:rsid w:val="28E74C6A"/>
    <w:rsid w:val="2C9571F5"/>
    <w:rsid w:val="2CB311FA"/>
    <w:rsid w:val="31774B2F"/>
    <w:rsid w:val="33DD5BDC"/>
    <w:rsid w:val="3424717A"/>
    <w:rsid w:val="34F652EA"/>
    <w:rsid w:val="358D3B30"/>
    <w:rsid w:val="36FE2587"/>
    <w:rsid w:val="3CFB635F"/>
    <w:rsid w:val="3D1B6C21"/>
    <w:rsid w:val="548E011A"/>
    <w:rsid w:val="5D5117FE"/>
    <w:rsid w:val="5F427111"/>
    <w:rsid w:val="5FC63340"/>
    <w:rsid w:val="602E2B3F"/>
    <w:rsid w:val="667C6436"/>
    <w:rsid w:val="6802767F"/>
    <w:rsid w:val="74285111"/>
    <w:rsid w:val="78CD7E1B"/>
    <w:rsid w:val="79F83630"/>
    <w:rsid w:val="7BAB7904"/>
    <w:rsid w:val="7C4A1329"/>
    <w:rsid w:val="7F701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2018-05-30T07:41:23Z</cp:lastPrinted>
  <dcterms:modified xsi:type="dcterms:W3CDTF">2018-05-30T07:42:56Z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