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90" w:lineRule="exact"/>
        <w:rPr>
          <w:rFonts w:hint="eastAsia" w:eastAsia="黑体" w:cs="黑体"/>
          <w:bCs/>
          <w:sz w:val="30"/>
          <w:szCs w:val="30"/>
        </w:rPr>
      </w:pPr>
      <w:r>
        <w:rPr>
          <w:rFonts w:hint="eastAsia" w:eastAsia="黑体" w:cs="黑体"/>
          <w:bCs/>
          <w:sz w:val="30"/>
          <w:szCs w:val="30"/>
        </w:rPr>
        <w:t>附录9.3</w:t>
      </w:r>
    </w:p>
    <w:p>
      <w:pPr>
        <w:jc w:val="center"/>
        <w:rPr>
          <w:rFonts w:hint="eastAsia"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森林火灾分级标准</w:t>
      </w:r>
    </w:p>
    <w:p>
      <w:pPr>
        <w:spacing w:line="590" w:lineRule="exact"/>
        <w:rPr>
          <w:rFonts w:hint="eastAsia"/>
          <w:spacing w:val="8"/>
          <w:sz w:val="30"/>
          <w:szCs w:val="30"/>
        </w:rPr>
      </w:pPr>
    </w:p>
    <w:p>
      <w:pPr>
        <w:widowControl/>
        <w:spacing w:line="590" w:lineRule="exact"/>
        <w:ind w:firstLine="632" w:firstLineChars="200"/>
        <w:rPr>
          <w:rFonts w:hint="eastAsia" w:cs="宋体"/>
          <w:spacing w:val="8"/>
          <w:kern w:val="0"/>
          <w:sz w:val="30"/>
          <w:szCs w:val="30"/>
        </w:rPr>
      </w:pPr>
      <w:r>
        <w:rPr>
          <w:rFonts w:hint="eastAsia" w:cs="宋体"/>
          <w:spacing w:val="8"/>
          <w:kern w:val="0"/>
          <w:sz w:val="30"/>
          <w:szCs w:val="30"/>
        </w:rPr>
        <w:t>国务院发布施行的《森林防火条例》第四十条规定，按照受害森林面积和伤亡人数，森林火灾分为一般森林火灾、较大森林火灾、重大森林火灾和特别重大森林火灾：</w:t>
      </w:r>
    </w:p>
    <w:p>
      <w:pPr>
        <w:widowControl/>
        <w:spacing w:line="590" w:lineRule="exact"/>
        <w:ind w:firstLine="632" w:firstLineChars="200"/>
        <w:rPr>
          <w:rFonts w:hint="eastAsia" w:cs="宋体"/>
          <w:spacing w:val="8"/>
          <w:kern w:val="0"/>
          <w:sz w:val="30"/>
          <w:szCs w:val="30"/>
        </w:rPr>
      </w:pPr>
      <w:r>
        <w:rPr>
          <w:rFonts w:hint="eastAsia" w:cs="宋体"/>
          <w:spacing w:val="8"/>
          <w:kern w:val="0"/>
          <w:sz w:val="30"/>
          <w:szCs w:val="30"/>
        </w:rPr>
        <w:t>一、一般森林火灾：受害森林面积在1公顷以下或者其他林地起火的，或者死亡1人以上3人以下的，或者重伤1人以上10人以下的；</w:t>
      </w:r>
    </w:p>
    <w:p>
      <w:pPr>
        <w:widowControl/>
        <w:spacing w:line="590" w:lineRule="exact"/>
        <w:ind w:firstLine="632" w:firstLineChars="200"/>
        <w:rPr>
          <w:rFonts w:hint="eastAsia" w:cs="宋体"/>
          <w:spacing w:val="8"/>
          <w:kern w:val="0"/>
          <w:sz w:val="30"/>
          <w:szCs w:val="30"/>
        </w:rPr>
      </w:pPr>
      <w:r>
        <w:rPr>
          <w:rFonts w:hint="eastAsia" w:cs="宋体"/>
          <w:spacing w:val="8"/>
          <w:kern w:val="0"/>
          <w:sz w:val="30"/>
          <w:szCs w:val="30"/>
        </w:rPr>
        <w:t>二、较大森林火灾：受害森林面积在1公顷以上100公顷以下的，或者死亡3人以上10人以下的，或者重伤10人以上50人以下的；</w:t>
      </w:r>
    </w:p>
    <w:p>
      <w:pPr>
        <w:widowControl/>
        <w:spacing w:line="590" w:lineRule="exact"/>
        <w:ind w:firstLine="632" w:firstLineChars="200"/>
        <w:rPr>
          <w:rFonts w:hint="eastAsia" w:cs="宋体"/>
          <w:spacing w:val="8"/>
          <w:kern w:val="0"/>
          <w:sz w:val="30"/>
          <w:szCs w:val="30"/>
        </w:rPr>
      </w:pPr>
      <w:r>
        <w:rPr>
          <w:rFonts w:hint="eastAsia" w:cs="宋体"/>
          <w:spacing w:val="8"/>
          <w:kern w:val="0"/>
          <w:sz w:val="30"/>
          <w:szCs w:val="30"/>
        </w:rPr>
        <w:t>三、重大森林火灾：受害森林面积在100公顷以上1000公顷以下的，或者死亡10人以上30人以下的，或者重伤50人以上100人以下的；</w:t>
      </w:r>
    </w:p>
    <w:p>
      <w:pPr>
        <w:widowControl/>
        <w:spacing w:line="590" w:lineRule="exact"/>
        <w:ind w:firstLine="632" w:firstLineChars="200"/>
        <w:rPr>
          <w:rFonts w:hint="eastAsia" w:cs="宋体"/>
          <w:spacing w:val="8"/>
          <w:kern w:val="0"/>
          <w:sz w:val="30"/>
          <w:szCs w:val="30"/>
        </w:rPr>
      </w:pPr>
      <w:r>
        <w:rPr>
          <w:rFonts w:hint="eastAsia" w:cs="宋体"/>
          <w:spacing w:val="8"/>
          <w:kern w:val="0"/>
          <w:sz w:val="30"/>
          <w:szCs w:val="30"/>
        </w:rPr>
        <w:t>四、特别重大森林火灾：受害森林面积在1000公顷以上的，或者死亡30人以上的，或者重伤100人以上的。</w:t>
      </w:r>
    </w:p>
    <w:p>
      <w:pPr>
        <w:widowControl/>
        <w:spacing w:line="590" w:lineRule="exact"/>
        <w:ind w:firstLine="632" w:firstLineChars="200"/>
        <w:rPr>
          <w:rFonts w:hint="eastAsia" w:cs="宋体"/>
          <w:spacing w:val="8"/>
          <w:kern w:val="0"/>
          <w:sz w:val="30"/>
          <w:szCs w:val="30"/>
        </w:rPr>
      </w:pPr>
      <w:r>
        <w:rPr>
          <w:rFonts w:hint="eastAsia" w:cs="宋体"/>
          <w:spacing w:val="8"/>
          <w:kern w:val="0"/>
          <w:sz w:val="30"/>
          <w:szCs w:val="30"/>
        </w:rPr>
        <w:t>本标准所称“以上”包括本数，“以下”不包括本数。</w:t>
      </w:r>
    </w:p>
    <w:p>
      <w:pPr>
        <w:spacing w:line="590" w:lineRule="exact"/>
        <w:ind w:firstLine="643"/>
        <w:rPr>
          <w:rFonts w:hint="eastAsia" w:eastAsia="宋体"/>
          <w:spacing w:val="8"/>
          <w:sz w:val="30"/>
          <w:szCs w:val="30"/>
        </w:rPr>
      </w:pPr>
    </w:p>
    <w:p>
      <w:pPr>
        <w:spacing w:line="590" w:lineRule="exact"/>
        <w:rPr>
          <w:rFonts w:hint="eastAsia"/>
          <w:spacing w:val="8"/>
          <w:sz w:val="30"/>
          <w:szCs w:val="30"/>
        </w:rPr>
      </w:pPr>
    </w:p>
    <w:p>
      <w:pPr>
        <w:spacing w:line="360" w:lineRule="exact"/>
        <w:ind w:left="320" w:leftChars="100" w:right="320" w:rightChars="100"/>
        <w:rPr>
          <w:rFonts w:hint="eastAsia"/>
          <w:spacing w:val="6"/>
          <w:sz w:val="30"/>
          <w:szCs w:val="30"/>
        </w:rPr>
      </w:pPr>
    </w:p>
    <w:p>
      <w:pPr>
        <w:spacing w:line="360" w:lineRule="exact"/>
        <w:ind w:left="320" w:leftChars="100" w:right="320" w:rightChars="100"/>
        <w:rPr>
          <w:rFonts w:hint="eastAsia"/>
          <w:spacing w:val="6"/>
          <w:sz w:val="30"/>
          <w:szCs w:val="30"/>
        </w:rPr>
      </w:pPr>
    </w:p>
    <w:p>
      <w:pPr>
        <w:spacing w:line="360" w:lineRule="exact"/>
        <w:ind w:left="320" w:leftChars="100" w:right="320" w:rightChars="100"/>
        <w:rPr>
          <w:rFonts w:hint="eastAsia"/>
          <w:spacing w:val="6"/>
          <w:sz w:val="30"/>
          <w:szCs w:val="3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6256A"/>
    <w:rsid w:val="7D6625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2016-01-15T03:17:00Z</dcterms:created>
  <dc:creator>Administrator</dc:creator>
  <cp:lastModifiedBy>Administrator</cp:lastModifiedBy>
  <dcterms:modified xsi:type="dcterms:W3CDTF">2016-01-15T03:19:17Z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