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6" w:lineRule="exact"/>
        <w:rPr>
          <w:rFonts w:ascii="宋体" w:hAnsi="宋体" w:eastAsia="黑体"/>
          <w:sz w:val="30"/>
          <w:szCs w:val="30"/>
        </w:rPr>
      </w:pPr>
      <w:r>
        <w:rPr>
          <w:rFonts w:hint="eastAsia" w:ascii="宋体" w:hAnsi="宋体" w:eastAsia="黑体" w:cs="黑体"/>
          <w:sz w:val="30"/>
          <w:szCs w:val="30"/>
        </w:rPr>
        <w:t>附</w:t>
      </w:r>
      <w:r>
        <w:rPr>
          <w:rFonts w:ascii="宋体" w:hAnsi="宋体" w:eastAsia="黑体" w:cs="宋体"/>
          <w:sz w:val="30"/>
          <w:szCs w:val="30"/>
        </w:rPr>
        <w:t xml:space="preserve">  </w:t>
      </w:r>
      <w:r>
        <w:rPr>
          <w:rFonts w:hint="eastAsia" w:ascii="宋体" w:hAnsi="宋体" w:eastAsia="黑体" w:cs="黑体"/>
          <w:sz w:val="30"/>
          <w:szCs w:val="30"/>
        </w:rPr>
        <w:t>件</w:t>
      </w:r>
    </w:p>
    <w:p>
      <w:pPr>
        <w:autoSpaceDE w:val="0"/>
        <w:autoSpaceDN w:val="0"/>
        <w:adjustRightInd w:val="0"/>
        <w:snapToGrid w:val="0"/>
        <w:spacing w:after="240" w:afterLines="100" w:line="590" w:lineRule="exact"/>
        <w:jc w:val="center"/>
        <w:rPr>
          <w:rFonts w:ascii="宋体" w:hAnsi="宋体" w:eastAsia="方正小标宋简体"/>
          <w:sz w:val="44"/>
          <w:szCs w:val="44"/>
        </w:rPr>
      </w:pPr>
      <w:bookmarkStart w:id="0" w:name="_GoBack"/>
      <w:r>
        <w:rPr>
          <w:rFonts w:ascii="宋体" w:hAnsi="宋体" w:eastAsia="方正小标宋简体" w:cs="宋体"/>
          <w:sz w:val="44"/>
          <w:szCs w:val="44"/>
        </w:rPr>
        <w:t>12345</w:t>
      </w:r>
      <w:r>
        <w:rPr>
          <w:rFonts w:hint="eastAsia" w:ascii="宋体" w:hAnsi="宋体" w:eastAsia="方正小标宋简体" w:cs="方正小标宋简体"/>
          <w:sz w:val="44"/>
          <w:szCs w:val="44"/>
        </w:rPr>
        <w:t>市长热线平台第二批整合热线名单</w:t>
      </w:r>
    </w:p>
    <w:bookmarkEnd w:id="0"/>
    <w:tbl>
      <w:tblPr>
        <w:tblStyle w:val="3"/>
        <w:tblW w:w="88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570"/>
        <w:gridCol w:w="2848"/>
        <w:gridCol w:w="2702"/>
        <w:gridCol w:w="940"/>
        <w:gridCol w:w="1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2" w:hRule="atLeast"/>
          <w:tblHeader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序号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热线名称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责任单位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hint="eastAsia"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热线</w:t>
            </w:r>
          </w:p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号码</w:t>
            </w:r>
          </w:p>
        </w:tc>
        <w:tc>
          <w:tcPr>
            <w:tcW w:w="1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 w:eastAsia="黑体"/>
                <w:sz w:val="24"/>
              </w:rPr>
            </w:pPr>
            <w:r>
              <w:rPr>
                <w:rFonts w:hint="eastAsia" w:ascii="宋体" w:hAnsi="宋体" w:eastAsia="黑体"/>
                <w:sz w:val="24"/>
              </w:rPr>
              <w:t>整合模式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1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48" w:rightChars="23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人力资源和社会保障热线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市人力资源和社会保障局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12333</w:t>
            </w: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与</w:t>
            </w:r>
            <w:r>
              <w:rPr>
                <w:rFonts w:ascii="宋体" w:hAnsi="宋体" w:eastAsia="仿宋_GB2312"/>
                <w:sz w:val="24"/>
              </w:rPr>
              <w:t>12345</w:t>
            </w:r>
            <w:r>
              <w:rPr>
                <w:rFonts w:hint="eastAsia" w:ascii="宋体" w:hAnsi="宋体" w:eastAsia="仿宋_GB2312"/>
                <w:sz w:val="24"/>
              </w:rPr>
              <w:t>平台互联互转，通过三方通话和服务工单流转等进行服务对接。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2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交通服务热线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市交通运输局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12328</w:t>
            </w: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ind w:right="105" w:rightChars="50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3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消费投诉举报热线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市工商行政管理局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12315</w:t>
            </w: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pacing w:line="360" w:lineRule="exact"/>
              <w:ind w:right="105" w:rightChars="50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4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社情民意调查热线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市统计局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12340</w:t>
            </w: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取</w:t>
            </w:r>
            <w:r>
              <w:rPr>
                <w:rFonts w:ascii="宋体" w:hAnsi="宋体" w:eastAsia="仿宋_GB2312"/>
                <w:sz w:val="24"/>
              </w:rPr>
              <w:t xml:space="preserve"> </w:t>
            </w:r>
            <w:r>
              <w:rPr>
                <w:rFonts w:hint="eastAsia" w:ascii="宋体" w:hAnsi="宋体" w:eastAsia="仿宋_GB2312"/>
                <w:sz w:val="24"/>
              </w:rPr>
              <w:t>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5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阳光计生服务热线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市卫生和计划生育委员会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12356</w:t>
            </w: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6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价格举报热线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市发展和改革委员会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12358</w:t>
            </w:r>
          </w:p>
        </w:tc>
        <w:tc>
          <w:tcPr>
            <w:tcW w:w="1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整体纳入济源</w:t>
            </w:r>
            <w:r>
              <w:rPr>
                <w:rFonts w:ascii="宋体" w:hAnsi="宋体" w:eastAsia="仿宋_GB2312"/>
                <w:sz w:val="24"/>
              </w:rPr>
              <w:t>12345</w:t>
            </w:r>
            <w:r>
              <w:rPr>
                <w:rFonts w:hint="eastAsia" w:ascii="宋体" w:hAnsi="宋体" w:eastAsia="仿宋_GB2312"/>
                <w:sz w:val="24"/>
              </w:rPr>
              <w:t>市长热线，统一提供对外服务。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7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住建服务热线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市住房和城乡建设局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12319</w:t>
            </w: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8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国土资源违法举报热线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市国土资源局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63" w:leftChars="-30" w:right="-63" w:rightChars="-3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12336</w:t>
            </w: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9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环保举报热线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市环境保护局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12369</w:t>
            </w: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10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文化市场举报热线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市文化广电新闻出版局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12318</w:t>
            </w: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11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技术监督投诉举报热线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市质量技术监督局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12365</w:t>
            </w: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12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安全生产投诉举报热线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市安全生产监督管理局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12350</w:t>
            </w: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rPr>
                <w:rFonts w:ascii="宋体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00" w:hRule="atLeast"/>
          <w:jc w:val="center"/>
        </w:trPr>
        <w:tc>
          <w:tcPr>
            <w:tcW w:w="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13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right="105" w:rightChars="5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知识产权维权服务热线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24"/>
              </w:rPr>
              <w:t>市科学技术局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ind w:left="-21" w:leftChars="-10" w:right="-21" w:rightChars="-1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ascii="宋体" w:hAnsi="宋体" w:eastAsia="仿宋_GB2312"/>
                <w:sz w:val="24"/>
              </w:rPr>
              <w:t>12330</w:t>
            </w:r>
          </w:p>
        </w:tc>
        <w:tc>
          <w:tcPr>
            <w:tcW w:w="1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360" w:lineRule="exact"/>
              <w:rPr>
                <w:rFonts w:ascii="宋体" w:hAnsi="宋体" w:eastAsia="仿宋_GB2312"/>
                <w:sz w:val="24"/>
              </w:rPr>
            </w:pPr>
          </w:p>
        </w:tc>
      </w:tr>
    </w:tbl>
    <w:p>
      <w:pPr>
        <w:autoSpaceDE w:val="0"/>
        <w:autoSpaceDN w:val="0"/>
        <w:snapToGrid w:val="0"/>
        <w:spacing w:line="586" w:lineRule="exact"/>
        <w:rPr>
          <w:rFonts w:ascii="宋体" w:hAnsi="宋体" w:eastAsia="仿宋_GB2312"/>
          <w:color w:val="FF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E5B3C"/>
    <w:rsid w:val="642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2019-03-01T03:08:00Z</dcterms:created>
  <dc:creator>Administrator</dc:creator>
  <cp:lastModifiedBy>Administrator</cp:lastModifiedBy>
  <dcterms:modified xsi:type="dcterms:W3CDTF">2019-03-01T03:08:52Z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