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s="仿宋_GB2312"/>
        </w:rPr>
      </w:pPr>
      <w:r>
        <w:rPr>
          <w:rFonts w:hint="eastAsia" w:eastAsia="黑体" w:cs="仿宋_GB2312"/>
        </w:rPr>
        <w:t>附件2</w:t>
      </w:r>
    </w:p>
    <w:p>
      <w:pPr>
        <w:spacing w:after="240" w:afterLines="100"/>
        <w:jc w:val="center"/>
        <w:rPr>
          <w:rFonts w:eastAsia="方正小标宋简体" w:cs="方正小标宋简体"/>
          <w:sz w:val="44"/>
          <w:szCs w:val="44"/>
        </w:rPr>
      </w:pPr>
      <w:bookmarkStart w:id="0" w:name="_GoBack"/>
      <w:r>
        <w:rPr>
          <w:rFonts w:hint="eastAsia" w:eastAsia="方正小标宋简体" w:cs="方正小标宋简体"/>
          <w:sz w:val="44"/>
          <w:szCs w:val="44"/>
        </w:rPr>
        <w:t>依法新列入的行政职权事项目录</w:t>
      </w:r>
      <w:bookmarkEnd w:id="0"/>
    </w:p>
    <w:tbl>
      <w:tblPr>
        <w:tblStyle w:val="3"/>
        <w:tblW w:w="1412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57"/>
        <w:gridCol w:w="1680"/>
        <w:gridCol w:w="1628"/>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blHeader/>
        </w:trPr>
        <w:tc>
          <w:tcPr>
            <w:tcW w:w="606" w:type="dxa"/>
            <w:vAlign w:val="center"/>
          </w:tcPr>
          <w:p>
            <w:pPr>
              <w:jc w:val="center"/>
              <w:rPr>
                <w:rFonts w:eastAsia="黑体" w:cs="仿宋_GB2312"/>
                <w:bCs/>
                <w:sz w:val="24"/>
                <w:szCs w:val="24"/>
              </w:rPr>
            </w:pPr>
            <w:r>
              <w:rPr>
                <w:rFonts w:hint="eastAsia" w:eastAsia="黑体" w:cs="仿宋_GB2312"/>
                <w:bCs/>
                <w:sz w:val="24"/>
                <w:szCs w:val="24"/>
              </w:rPr>
              <w:t>序号</w:t>
            </w:r>
          </w:p>
        </w:tc>
        <w:tc>
          <w:tcPr>
            <w:tcW w:w="6757" w:type="dxa"/>
            <w:vAlign w:val="center"/>
          </w:tcPr>
          <w:p>
            <w:pPr>
              <w:jc w:val="center"/>
              <w:rPr>
                <w:rFonts w:eastAsia="黑体" w:cs="仿宋_GB2312"/>
                <w:bCs/>
                <w:sz w:val="24"/>
                <w:szCs w:val="24"/>
              </w:rPr>
            </w:pPr>
            <w:r>
              <w:rPr>
                <w:rFonts w:hint="eastAsia" w:eastAsia="黑体" w:cs="仿宋_GB2312"/>
                <w:bCs/>
                <w:sz w:val="24"/>
                <w:szCs w:val="24"/>
              </w:rPr>
              <w:t>职权项目名称</w:t>
            </w:r>
          </w:p>
        </w:tc>
        <w:tc>
          <w:tcPr>
            <w:tcW w:w="1680" w:type="dxa"/>
            <w:vAlign w:val="center"/>
          </w:tcPr>
          <w:p>
            <w:pPr>
              <w:jc w:val="center"/>
              <w:rPr>
                <w:rFonts w:eastAsia="黑体" w:cs="仿宋_GB2312"/>
                <w:bCs/>
                <w:sz w:val="24"/>
                <w:szCs w:val="24"/>
              </w:rPr>
            </w:pPr>
            <w:r>
              <w:rPr>
                <w:rFonts w:hint="eastAsia" w:eastAsia="黑体" w:cs="仿宋_GB2312"/>
                <w:bCs/>
                <w:sz w:val="24"/>
                <w:szCs w:val="24"/>
              </w:rPr>
              <w:t>实施部门</w:t>
            </w:r>
          </w:p>
        </w:tc>
        <w:tc>
          <w:tcPr>
            <w:tcW w:w="1628" w:type="dxa"/>
            <w:vAlign w:val="center"/>
          </w:tcPr>
          <w:p>
            <w:pPr>
              <w:jc w:val="center"/>
              <w:rPr>
                <w:rFonts w:eastAsia="黑体" w:cs="仿宋_GB2312"/>
                <w:bCs/>
                <w:sz w:val="24"/>
                <w:szCs w:val="24"/>
              </w:rPr>
            </w:pPr>
            <w:r>
              <w:rPr>
                <w:rFonts w:hint="eastAsia" w:eastAsia="黑体" w:cs="仿宋_GB2312"/>
                <w:bCs/>
                <w:sz w:val="24"/>
                <w:szCs w:val="24"/>
              </w:rPr>
              <w:t>职权类别</w:t>
            </w:r>
          </w:p>
        </w:tc>
        <w:tc>
          <w:tcPr>
            <w:tcW w:w="3458" w:type="dxa"/>
            <w:vAlign w:val="center"/>
          </w:tcPr>
          <w:p>
            <w:pPr>
              <w:jc w:val="center"/>
              <w:rPr>
                <w:rFonts w:eastAsia="黑体" w:cs="仿宋_GB2312"/>
                <w:bCs/>
                <w:sz w:val="24"/>
                <w:szCs w:val="24"/>
              </w:rPr>
            </w:pPr>
            <w:r>
              <w:rPr>
                <w:rFonts w:hint="eastAsia" w:eastAsia="黑体" w:cs="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6" w:type="dxa"/>
            <w:vAlign w:val="center"/>
          </w:tcPr>
          <w:p>
            <w:pPr>
              <w:jc w:val="center"/>
              <w:rPr>
                <w:rFonts w:cs="仿宋_GB2312"/>
                <w:sz w:val="24"/>
                <w:szCs w:val="24"/>
              </w:rPr>
            </w:pPr>
            <w:r>
              <w:rPr>
                <w:rFonts w:hint="eastAsia" w:cs="仿宋_GB2312"/>
                <w:sz w:val="24"/>
                <w:szCs w:val="24"/>
              </w:rPr>
              <w:t>1</w:t>
            </w:r>
          </w:p>
        </w:tc>
        <w:tc>
          <w:tcPr>
            <w:tcW w:w="6757" w:type="dxa"/>
            <w:vAlign w:val="center"/>
          </w:tcPr>
          <w:p>
            <w:pPr>
              <w:rPr>
                <w:rFonts w:hint="eastAsia" w:cs="仿宋_GB2312"/>
                <w:sz w:val="24"/>
                <w:szCs w:val="24"/>
              </w:rPr>
            </w:pPr>
            <w:r>
              <w:rPr>
                <w:rFonts w:hint="eastAsia" w:cs="仿宋_GB2312"/>
                <w:sz w:val="24"/>
                <w:szCs w:val="24"/>
              </w:rPr>
              <w:t>农药经营许可</w:t>
            </w:r>
          </w:p>
        </w:tc>
        <w:tc>
          <w:tcPr>
            <w:tcW w:w="1680" w:type="dxa"/>
            <w:vAlign w:val="center"/>
          </w:tcPr>
          <w:p>
            <w:pPr>
              <w:jc w:val="center"/>
              <w:rPr>
                <w:rFonts w:hint="eastAsia" w:cs="仿宋_GB2312"/>
                <w:sz w:val="24"/>
                <w:szCs w:val="24"/>
              </w:rPr>
            </w:pPr>
            <w:r>
              <w:rPr>
                <w:rFonts w:hint="eastAsia" w:cs="仿宋_GB2312"/>
                <w:sz w:val="24"/>
                <w:szCs w:val="24"/>
              </w:rPr>
              <w:t>市农牧局</w:t>
            </w:r>
          </w:p>
        </w:tc>
        <w:tc>
          <w:tcPr>
            <w:tcW w:w="1628" w:type="dxa"/>
            <w:vAlign w:val="center"/>
          </w:tcPr>
          <w:p>
            <w:pPr>
              <w:jc w:val="center"/>
              <w:rPr>
                <w:rFonts w:hint="eastAsia" w:cs="仿宋_GB2312"/>
                <w:sz w:val="24"/>
                <w:szCs w:val="24"/>
              </w:rPr>
            </w:pPr>
            <w:r>
              <w:rPr>
                <w:rFonts w:hint="eastAsia" w:cs="仿宋_GB2312"/>
                <w:sz w:val="24"/>
                <w:szCs w:val="24"/>
              </w:rPr>
              <w:t>行政许可</w:t>
            </w:r>
          </w:p>
        </w:tc>
        <w:tc>
          <w:tcPr>
            <w:tcW w:w="3458" w:type="dxa"/>
            <w:vAlign w:val="center"/>
          </w:tcPr>
          <w:p>
            <w:pPr>
              <w:jc w:val="left"/>
              <w:rPr>
                <w:rFonts w:cs="仿宋_GB2312"/>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606" w:type="dxa"/>
            <w:vAlign w:val="center"/>
          </w:tcPr>
          <w:p>
            <w:pPr>
              <w:jc w:val="center"/>
              <w:rPr>
                <w:rFonts w:hint="eastAsia" w:cs="仿宋_GB2312"/>
                <w:sz w:val="24"/>
                <w:szCs w:val="24"/>
              </w:rPr>
            </w:pPr>
            <w:r>
              <w:rPr>
                <w:rFonts w:hint="eastAsia" w:cs="仿宋_GB2312"/>
                <w:sz w:val="24"/>
                <w:szCs w:val="24"/>
              </w:rPr>
              <w:t>2</w:t>
            </w:r>
          </w:p>
        </w:tc>
        <w:tc>
          <w:tcPr>
            <w:tcW w:w="6757" w:type="dxa"/>
            <w:vAlign w:val="center"/>
          </w:tcPr>
          <w:p>
            <w:pPr>
              <w:rPr>
                <w:rFonts w:cs="仿宋_GB2312"/>
                <w:sz w:val="24"/>
                <w:szCs w:val="24"/>
              </w:rPr>
            </w:pPr>
            <w:r>
              <w:rPr>
                <w:rFonts w:hint="eastAsia" w:cs="仿宋_GB2312"/>
                <w:sz w:val="24"/>
                <w:szCs w:val="24"/>
              </w:rPr>
              <w:t>未经粮食行政管理部门许可擅自从事粮食收购活动的处罚</w:t>
            </w:r>
          </w:p>
        </w:tc>
        <w:tc>
          <w:tcPr>
            <w:tcW w:w="1680" w:type="dxa"/>
            <w:vAlign w:val="center"/>
          </w:tcPr>
          <w:p>
            <w:pPr>
              <w:jc w:val="center"/>
              <w:rPr>
                <w:rFonts w:hint="eastAsia" w:cs="宋体"/>
                <w:sz w:val="24"/>
                <w:szCs w:val="24"/>
              </w:rPr>
            </w:pPr>
            <w:r>
              <w:rPr>
                <w:rFonts w:hint="eastAsia" w:cs="仿宋_GB2312"/>
                <w:sz w:val="24"/>
                <w:szCs w:val="24"/>
              </w:rPr>
              <w:t>市</w:t>
            </w:r>
            <w:r>
              <w:rPr>
                <w:rFonts w:hint="eastAsia" w:cs="宋体"/>
                <w:sz w:val="24"/>
                <w:szCs w:val="24"/>
              </w:rPr>
              <w:t>发展和</w:t>
            </w:r>
          </w:p>
          <w:p>
            <w:pPr>
              <w:jc w:val="center"/>
              <w:rPr>
                <w:rFonts w:cs="仿宋_GB2312"/>
                <w:sz w:val="24"/>
                <w:szCs w:val="24"/>
              </w:rPr>
            </w:pPr>
            <w:r>
              <w:rPr>
                <w:rFonts w:hint="eastAsia" w:cs="宋体"/>
                <w:sz w:val="24"/>
                <w:szCs w:val="24"/>
              </w:rPr>
              <w:t>改革委员会</w:t>
            </w:r>
            <w:r>
              <w:rPr>
                <w:rFonts w:hint="eastAsia" w:cs="仿宋_GB2312"/>
                <w:sz w:val="24"/>
                <w:szCs w:val="24"/>
              </w:rPr>
              <w:t>（粮食局）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jc w:val="left"/>
              <w:rPr>
                <w:rFonts w:cs="仿宋_GB2312"/>
                <w:sz w:val="24"/>
                <w:szCs w:val="24"/>
              </w:rPr>
            </w:pPr>
            <w:r>
              <w:rPr>
                <w:rFonts w:hint="eastAsia" w:cs="仿宋_GB2312"/>
                <w:sz w:val="24"/>
                <w:szCs w:val="24"/>
              </w:rPr>
              <w:t>《粮食流通管理条例》（国务院令666号）第四十条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606" w:type="dxa"/>
            <w:vAlign w:val="center"/>
          </w:tcPr>
          <w:p>
            <w:pPr>
              <w:jc w:val="center"/>
              <w:rPr>
                <w:rFonts w:cs="仿宋_GB2312"/>
                <w:sz w:val="24"/>
                <w:szCs w:val="24"/>
              </w:rPr>
            </w:pPr>
            <w:r>
              <w:rPr>
                <w:rFonts w:hint="eastAsia" w:cs="仿宋_GB2312"/>
                <w:sz w:val="24"/>
                <w:szCs w:val="24"/>
              </w:rPr>
              <w:t>3</w:t>
            </w:r>
          </w:p>
        </w:tc>
        <w:tc>
          <w:tcPr>
            <w:tcW w:w="6757" w:type="dxa"/>
            <w:vAlign w:val="center"/>
          </w:tcPr>
          <w:p>
            <w:pPr>
              <w:rPr>
                <w:rFonts w:hint="eastAsia" w:cs="仿宋_GB2312"/>
                <w:sz w:val="24"/>
                <w:szCs w:val="24"/>
              </w:rPr>
            </w:pPr>
            <w:r>
              <w:rPr>
                <w:rFonts w:hint="eastAsia" w:cs="仿宋_GB2312"/>
                <w:sz w:val="24"/>
                <w:szCs w:val="24"/>
              </w:rPr>
              <w:t>未取得农药生产许可证生产农药或者生产假农药的，农药生产企业生产劣质农药的，委托未取得农药生产许可证的受托人加工、分装农药，或者委托加工、分装假农药、劣质农药的处罚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606" w:type="dxa"/>
            <w:vAlign w:val="center"/>
          </w:tcPr>
          <w:p>
            <w:pPr>
              <w:jc w:val="center"/>
              <w:rPr>
                <w:rFonts w:cs="仿宋_GB2312"/>
                <w:sz w:val="24"/>
                <w:szCs w:val="24"/>
              </w:rPr>
            </w:pPr>
            <w:r>
              <w:rPr>
                <w:rFonts w:hint="eastAsia" w:cs="仿宋_GB2312"/>
                <w:sz w:val="24"/>
                <w:szCs w:val="24"/>
              </w:rPr>
              <w:t>4</w:t>
            </w:r>
          </w:p>
        </w:tc>
        <w:tc>
          <w:tcPr>
            <w:tcW w:w="6757" w:type="dxa"/>
            <w:vAlign w:val="center"/>
          </w:tcPr>
          <w:p>
            <w:pPr>
              <w:rPr>
                <w:rFonts w:cs="仿宋_GB2312"/>
                <w:sz w:val="24"/>
                <w:szCs w:val="24"/>
              </w:rPr>
            </w:pPr>
            <w:r>
              <w:rPr>
                <w:rFonts w:hint="eastAsia" w:cs="仿宋_GB2312"/>
                <w:sz w:val="24"/>
                <w:szCs w:val="24"/>
              </w:rPr>
              <w:t>农药生产企业采购、使用未依法附具产品质量检验合格证、未依法取得有关许可证明文件的原材料；出厂销售未经质量检验合格并附具产品质量检验合格证的农药；生产的农药包装、标签、说明书不符合规定；不召回依法应当召回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606" w:type="dxa"/>
            <w:vAlign w:val="center"/>
          </w:tcPr>
          <w:p>
            <w:pPr>
              <w:jc w:val="center"/>
              <w:rPr>
                <w:rFonts w:cs="仿宋_GB2312"/>
                <w:sz w:val="24"/>
                <w:szCs w:val="24"/>
              </w:rPr>
            </w:pPr>
            <w:r>
              <w:rPr>
                <w:rFonts w:hint="eastAsia" w:cs="仿宋_GB2312"/>
                <w:sz w:val="24"/>
                <w:szCs w:val="24"/>
              </w:rPr>
              <w:t>5</w:t>
            </w:r>
          </w:p>
        </w:tc>
        <w:tc>
          <w:tcPr>
            <w:tcW w:w="6757" w:type="dxa"/>
            <w:vAlign w:val="center"/>
          </w:tcPr>
          <w:p>
            <w:pPr>
              <w:rPr>
                <w:rFonts w:cs="仿宋_GB2312"/>
                <w:sz w:val="24"/>
                <w:szCs w:val="24"/>
              </w:rPr>
            </w:pPr>
            <w:r>
              <w:rPr>
                <w:rFonts w:hint="eastAsia" w:cs="仿宋_GB2312"/>
                <w:sz w:val="24"/>
                <w:szCs w:val="24"/>
              </w:rPr>
              <w:t>农药生产企业不执行原材料进货、农药出厂销售记录制度，或者不履行农药废弃物回收义务的处罚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06" w:type="dxa"/>
            <w:vAlign w:val="center"/>
          </w:tcPr>
          <w:p>
            <w:pPr>
              <w:jc w:val="center"/>
              <w:rPr>
                <w:rFonts w:cs="仿宋_GB2312"/>
                <w:sz w:val="24"/>
                <w:szCs w:val="24"/>
              </w:rPr>
            </w:pPr>
            <w:r>
              <w:rPr>
                <w:rFonts w:hint="eastAsia" w:cs="仿宋_GB2312"/>
                <w:sz w:val="24"/>
                <w:szCs w:val="24"/>
              </w:rPr>
              <w:t>6</w:t>
            </w:r>
          </w:p>
        </w:tc>
        <w:tc>
          <w:tcPr>
            <w:tcW w:w="6757" w:type="dxa"/>
            <w:vAlign w:val="center"/>
          </w:tcPr>
          <w:p>
            <w:pPr>
              <w:rPr>
                <w:rFonts w:cs="仿宋_GB2312"/>
                <w:sz w:val="24"/>
                <w:szCs w:val="24"/>
              </w:rPr>
            </w:pPr>
            <w:r>
              <w:rPr>
                <w:rFonts w:hint="eastAsia" w:cs="仿宋_GB2312"/>
                <w:sz w:val="24"/>
                <w:szCs w:val="24"/>
              </w:rPr>
              <w:t>农药经营者未取得农药经营许可证经营农药；经营假农药；在农药中添加物质；取得农药经营许可证的农业经营者不再符合规定条件继续经营农药，经责令限期改正逾期拒不整改或者整改后仍不符合规定条件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7</w:t>
            </w:r>
          </w:p>
        </w:tc>
        <w:tc>
          <w:tcPr>
            <w:tcW w:w="6757" w:type="dxa"/>
            <w:vAlign w:val="center"/>
          </w:tcPr>
          <w:p>
            <w:pPr>
              <w:rPr>
                <w:rFonts w:cs="仿宋_GB2312"/>
                <w:sz w:val="24"/>
                <w:szCs w:val="24"/>
              </w:rPr>
            </w:pPr>
            <w:r>
              <w:rPr>
                <w:rFonts w:hint="eastAsia" w:cs="仿宋_GB2312"/>
                <w:sz w:val="24"/>
                <w:szCs w:val="24"/>
              </w:rPr>
              <w:t>农药经营者经营劣质农药的处罚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606" w:type="dxa"/>
            <w:vAlign w:val="center"/>
          </w:tcPr>
          <w:p>
            <w:pPr>
              <w:jc w:val="center"/>
              <w:rPr>
                <w:rFonts w:cs="仿宋_GB2312"/>
                <w:sz w:val="24"/>
                <w:szCs w:val="24"/>
              </w:rPr>
            </w:pPr>
            <w:r>
              <w:rPr>
                <w:rFonts w:hint="eastAsia" w:cs="仿宋_GB2312"/>
                <w:sz w:val="24"/>
                <w:szCs w:val="24"/>
              </w:rPr>
              <w:t>8</w:t>
            </w:r>
          </w:p>
        </w:tc>
        <w:tc>
          <w:tcPr>
            <w:tcW w:w="6757" w:type="dxa"/>
            <w:vAlign w:val="center"/>
          </w:tcPr>
          <w:p>
            <w:pPr>
              <w:rPr>
                <w:rFonts w:cs="仿宋_GB2312"/>
                <w:sz w:val="24"/>
                <w:szCs w:val="24"/>
              </w:rPr>
            </w:pPr>
            <w:r>
              <w:rPr>
                <w:rFonts w:hint="eastAsia" w:cs="仿宋_GB2312"/>
                <w:sz w:val="24"/>
                <w:szCs w:val="24"/>
              </w:rPr>
              <w:t>农药经营者设立分支机构未依法变更农药经营许可证，或者未向分支机构所在地县级以上地方人民政府农业主管部门备案；向未取得许可证的农药生产企业或者农药经营者采购农药；采购、销售未附具产品质量检验合格证或者包装、标签不符合规定的农药；不停止销售依法应当召回的农药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9</w:t>
            </w:r>
          </w:p>
        </w:tc>
        <w:tc>
          <w:tcPr>
            <w:tcW w:w="6757" w:type="dxa"/>
            <w:vAlign w:val="center"/>
          </w:tcPr>
          <w:p>
            <w:pPr>
              <w:rPr>
                <w:rFonts w:cs="仿宋_GB2312"/>
                <w:sz w:val="24"/>
                <w:szCs w:val="24"/>
              </w:rPr>
            </w:pPr>
            <w:r>
              <w:rPr>
                <w:rFonts w:hint="eastAsia" w:cs="仿宋_GB2312"/>
                <w:sz w:val="24"/>
                <w:szCs w:val="24"/>
              </w:rPr>
              <w:t>农药经营者不执行农药采购台账、销售台账制度；在卫生用农药以外的农药经营场所内经营食品、食用农产品、饲料等；未将卫生用农药与其他商品分柜销售；不履行农药废弃物回收义务的处罚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606" w:type="dxa"/>
            <w:vAlign w:val="center"/>
          </w:tcPr>
          <w:p>
            <w:pPr>
              <w:jc w:val="center"/>
              <w:rPr>
                <w:rFonts w:cs="仿宋_GB2312"/>
                <w:sz w:val="24"/>
                <w:szCs w:val="24"/>
              </w:rPr>
            </w:pPr>
            <w:r>
              <w:rPr>
                <w:rFonts w:hint="eastAsia" w:cs="仿宋_GB2312"/>
                <w:sz w:val="24"/>
                <w:szCs w:val="24"/>
              </w:rPr>
              <w:t>10</w:t>
            </w:r>
          </w:p>
        </w:tc>
        <w:tc>
          <w:tcPr>
            <w:tcW w:w="6757" w:type="dxa"/>
            <w:vAlign w:val="center"/>
          </w:tcPr>
          <w:p>
            <w:pPr>
              <w:rPr>
                <w:rFonts w:cs="仿宋_GB2312"/>
                <w:sz w:val="24"/>
                <w:szCs w:val="24"/>
              </w:rPr>
            </w:pPr>
            <w:r>
              <w:rPr>
                <w:rFonts w:hint="eastAsia" w:cs="仿宋_GB2312"/>
                <w:sz w:val="24"/>
                <w:szCs w:val="24"/>
              </w:rPr>
              <w:t>境外企业直接在中国销售农药的处罚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11</w:t>
            </w:r>
          </w:p>
        </w:tc>
        <w:tc>
          <w:tcPr>
            <w:tcW w:w="6757" w:type="dxa"/>
            <w:vAlign w:val="center"/>
          </w:tcPr>
          <w:p>
            <w:pPr>
              <w:spacing w:line="300" w:lineRule="exact"/>
              <w:rPr>
                <w:rFonts w:cs="仿宋_GB2312"/>
                <w:sz w:val="24"/>
                <w:szCs w:val="24"/>
              </w:rPr>
            </w:pPr>
            <w:r>
              <w:rPr>
                <w:rFonts w:hint="eastAsia" w:cs="仿宋_GB2312"/>
                <w:sz w:val="24"/>
                <w:szCs w:val="24"/>
              </w:rPr>
              <w:t>农产品生产企业等单位，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12</w:t>
            </w:r>
          </w:p>
        </w:tc>
        <w:tc>
          <w:tcPr>
            <w:tcW w:w="6757" w:type="dxa"/>
            <w:vAlign w:val="center"/>
          </w:tcPr>
          <w:p>
            <w:pPr>
              <w:rPr>
                <w:rFonts w:cs="仿宋_GB2312"/>
                <w:sz w:val="24"/>
                <w:szCs w:val="24"/>
              </w:rPr>
            </w:pPr>
            <w:r>
              <w:rPr>
                <w:rFonts w:hint="eastAsia" w:cs="仿宋_GB2312"/>
                <w:sz w:val="24"/>
                <w:szCs w:val="24"/>
              </w:rPr>
              <w:t>农产品生产企业、食品和食用农产品仓储企业、专业化病虫害防治服务组织和从事农产品生产的农民专业合作社等不执行农药使用记录制度拒不改正或者情节严重的处罚</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606" w:type="dxa"/>
            <w:vAlign w:val="center"/>
          </w:tcPr>
          <w:p>
            <w:pPr>
              <w:jc w:val="center"/>
              <w:rPr>
                <w:rFonts w:cs="仿宋_GB2312"/>
                <w:sz w:val="24"/>
                <w:szCs w:val="24"/>
              </w:rPr>
            </w:pPr>
            <w:r>
              <w:rPr>
                <w:rFonts w:hint="eastAsia" w:cs="仿宋_GB2312"/>
                <w:sz w:val="24"/>
                <w:szCs w:val="24"/>
              </w:rPr>
              <w:t>13</w:t>
            </w:r>
          </w:p>
        </w:tc>
        <w:tc>
          <w:tcPr>
            <w:tcW w:w="6757" w:type="dxa"/>
            <w:vAlign w:val="center"/>
          </w:tcPr>
          <w:p>
            <w:pPr>
              <w:rPr>
                <w:rFonts w:hint="eastAsia" w:cs="仿宋_GB2312"/>
                <w:sz w:val="24"/>
                <w:szCs w:val="24"/>
              </w:rPr>
            </w:pPr>
            <w:r>
              <w:rPr>
                <w:rFonts w:hint="eastAsia" w:cs="仿宋_GB2312"/>
                <w:sz w:val="24"/>
                <w:szCs w:val="24"/>
              </w:rPr>
              <w:t>伪造、变造、转让、出租、出借农药经营许可证的处罚</w:t>
            </w:r>
          </w:p>
        </w:tc>
        <w:tc>
          <w:tcPr>
            <w:tcW w:w="1680" w:type="dxa"/>
            <w:vAlign w:val="center"/>
          </w:tcPr>
          <w:p>
            <w:pPr>
              <w:jc w:val="center"/>
              <w:rPr>
                <w:sz w:val="24"/>
                <w:szCs w:val="24"/>
              </w:rPr>
            </w:pPr>
            <w:r>
              <w:rPr>
                <w:rFonts w:hint="eastAsia" w:cs="仿宋_GB2312"/>
                <w:sz w:val="24"/>
                <w:szCs w:val="24"/>
              </w:rPr>
              <w:t>市农牧局</w:t>
            </w:r>
          </w:p>
        </w:tc>
        <w:tc>
          <w:tcPr>
            <w:tcW w:w="1628" w:type="dxa"/>
            <w:vAlign w:val="center"/>
          </w:tcPr>
          <w:p>
            <w:pPr>
              <w:jc w:val="center"/>
              <w:rPr>
                <w:rFonts w:hint="eastAsia" w:cs="仿宋_GB2312"/>
                <w:sz w:val="24"/>
                <w:szCs w:val="24"/>
              </w:rPr>
            </w:pPr>
            <w:r>
              <w:rPr>
                <w:rFonts w:hint="eastAsia" w:cs="仿宋_GB2312"/>
                <w:sz w:val="24"/>
                <w:szCs w:val="24"/>
              </w:rPr>
              <w:t>行政处罚</w:t>
            </w:r>
          </w:p>
        </w:tc>
        <w:tc>
          <w:tcPr>
            <w:tcW w:w="3458" w:type="dxa"/>
            <w:vAlign w:val="center"/>
          </w:tcPr>
          <w:p>
            <w:pPr>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06" w:type="dxa"/>
            <w:vAlign w:val="center"/>
          </w:tcPr>
          <w:p>
            <w:pPr>
              <w:jc w:val="center"/>
              <w:rPr>
                <w:rFonts w:cs="仿宋_GB2312"/>
                <w:sz w:val="24"/>
                <w:szCs w:val="24"/>
              </w:rPr>
            </w:pPr>
            <w:r>
              <w:rPr>
                <w:rFonts w:hint="eastAsia" w:cs="仿宋_GB2312"/>
                <w:sz w:val="24"/>
                <w:szCs w:val="24"/>
              </w:rPr>
              <w:t>14</w:t>
            </w:r>
          </w:p>
        </w:tc>
        <w:tc>
          <w:tcPr>
            <w:tcW w:w="6757" w:type="dxa"/>
            <w:vAlign w:val="center"/>
          </w:tcPr>
          <w:p>
            <w:pPr>
              <w:rPr>
                <w:rFonts w:cs="仿宋_GB2312"/>
                <w:sz w:val="24"/>
                <w:szCs w:val="24"/>
              </w:rPr>
            </w:pPr>
            <w:r>
              <w:rPr>
                <w:rFonts w:hint="eastAsia" w:cs="仿宋_GB2312"/>
                <w:sz w:val="24"/>
                <w:szCs w:val="24"/>
              </w:rPr>
              <w:t>农药经营者招用限定不得从事农药生产、经营活动的人员的处罚</w:t>
            </w:r>
          </w:p>
        </w:tc>
        <w:tc>
          <w:tcPr>
            <w:tcW w:w="1680" w:type="dxa"/>
            <w:vAlign w:val="center"/>
          </w:tcPr>
          <w:p>
            <w:pPr>
              <w:jc w:val="center"/>
              <w:rPr>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行政处罚</w:t>
            </w:r>
          </w:p>
        </w:tc>
        <w:tc>
          <w:tcPr>
            <w:tcW w:w="3458" w:type="dxa"/>
            <w:vAlign w:val="center"/>
          </w:tcPr>
          <w:p>
            <w:pPr>
              <w:spacing w:line="280" w:lineRule="exact"/>
              <w:rPr>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06" w:type="dxa"/>
            <w:vAlign w:val="center"/>
          </w:tcPr>
          <w:p>
            <w:pPr>
              <w:jc w:val="center"/>
              <w:rPr>
                <w:rFonts w:cs="仿宋_GB2312"/>
                <w:sz w:val="24"/>
                <w:szCs w:val="24"/>
              </w:rPr>
            </w:pPr>
            <w:r>
              <w:rPr>
                <w:rFonts w:hint="eastAsia" w:cs="仿宋_GB2312"/>
                <w:sz w:val="24"/>
                <w:szCs w:val="24"/>
              </w:rPr>
              <w:t>15</w:t>
            </w:r>
          </w:p>
        </w:tc>
        <w:tc>
          <w:tcPr>
            <w:tcW w:w="6757" w:type="dxa"/>
            <w:vAlign w:val="center"/>
          </w:tcPr>
          <w:p>
            <w:pPr>
              <w:rPr>
                <w:rFonts w:cs="仿宋_GB2312"/>
                <w:sz w:val="24"/>
                <w:szCs w:val="24"/>
              </w:rPr>
            </w:pPr>
            <w:r>
              <w:rPr>
                <w:rFonts w:hint="eastAsia" w:cs="仿宋_GB2312"/>
                <w:sz w:val="24"/>
                <w:szCs w:val="24"/>
              </w:rPr>
              <w:t>查封、扣押违法生产、经营、使用的农药，以及用于违法生产、经营、使用农药的工具、设备、原材料等；查封违法生产、经营、使用农药的场所</w:t>
            </w:r>
          </w:p>
        </w:tc>
        <w:tc>
          <w:tcPr>
            <w:tcW w:w="1680" w:type="dxa"/>
            <w:vAlign w:val="center"/>
          </w:tcPr>
          <w:p>
            <w:pPr>
              <w:jc w:val="center"/>
              <w:rPr>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行政强制</w:t>
            </w:r>
          </w:p>
        </w:tc>
        <w:tc>
          <w:tcPr>
            <w:tcW w:w="3458" w:type="dxa"/>
            <w:vAlign w:val="center"/>
          </w:tcPr>
          <w:p>
            <w:pPr>
              <w:spacing w:line="280" w:lineRule="exact"/>
              <w:rPr>
                <w:rFonts w:cs="仿宋_GB2312"/>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06" w:type="dxa"/>
            <w:vAlign w:val="center"/>
          </w:tcPr>
          <w:p>
            <w:pPr>
              <w:jc w:val="center"/>
              <w:rPr>
                <w:rFonts w:hint="eastAsia" w:cs="仿宋_GB2312"/>
                <w:sz w:val="24"/>
                <w:szCs w:val="24"/>
              </w:rPr>
            </w:pPr>
            <w:r>
              <w:rPr>
                <w:rFonts w:hint="eastAsia" w:cs="仿宋_GB2312"/>
                <w:sz w:val="24"/>
                <w:szCs w:val="24"/>
              </w:rPr>
              <w:t>16</w:t>
            </w:r>
          </w:p>
        </w:tc>
        <w:tc>
          <w:tcPr>
            <w:tcW w:w="6757" w:type="dxa"/>
            <w:vAlign w:val="center"/>
          </w:tcPr>
          <w:p>
            <w:pPr>
              <w:rPr>
                <w:rFonts w:cs="仿宋_GB2312"/>
                <w:sz w:val="24"/>
                <w:szCs w:val="24"/>
              </w:rPr>
            </w:pPr>
            <w:r>
              <w:rPr>
                <w:rFonts w:hint="eastAsia" w:cs="仿宋_GB2312"/>
                <w:sz w:val="24"/>
                <w:szCs w:val="24"/>
              </w:rPr>
              <w:t>国有资本收益征收</w:t>
            </w:r>
          </w:p>
        </w:tc>
        <w:tc>
          <w:tcPr>
            <w:tcW w:w="1680" w:type="dxa"/>
            <w:vAlign w:val="center"/>
          </w:tcPr>
          <w:p>
            <w:pPr>
              <w:jc w:val="center"/>
              <w:rPr>
                <w:rFonts w:cs="仿宋_GB2312"/>
                <w:sz w:val="24"/>
                <w:szCs w:val="24"/>
              </w:rPr>
            </w:pPr>
            <w:r>
              <w:rPr>
                <w:rFonts w:hint="eastAsia" w:cs="仿宋_GB2312"/>
                <w:sz w:val="24"/>
                <w:szCs w:val="24"/>
              </w:rPr>
              <w:t>市财政局</w:t>
            </w:r>
          </w:p>
        </w:tc>
        <w:tc>
          <w:tcPr>
            <w:tcW w:w="1628" w:type="dxa"/>
            <w:vAlign w:val="center"/>
          </w:tcPr>
          <w:p>
            <w:pPr>
              <w:jc w:val="center"/>
              <w:rPr>
                <w:rFonts w:cs="仿宋_GB2312"/>
                <w:sz w:val="24"/>
                <w:szCs w:val="24"/>
              </w:rPr>
            </w:pPr>
            <w:r>
              <w:rPr>
                <w:rFonts w:hint="eastAsia" w:cs="仿宋_GB2312"/>
                <w:sz w:val="24"/>
                <w:szCs w:val="24"/>
              </w:rPr>
              <w:t>行政征收</w:t>
            </w:r>
          </w:p>
        </w:tc>
        <w:tc>
          <w:tcPr>
            <w:tcW w:w="3458" w:type="dxa"/>
            <w:vAlign w:val="center"/>
          </w:tcPr>
          <w:p>
            <w:pPr>
              <w:jc w:val="left"/>
              <w:rPr>
                <w:rFonts w:cs="仿宋_GB2312"/>
                <w:sz w:val="24"/>
                <w:szCs w:val="24"/>
              </w:rPr>
            </w:pPr>
            <w:r>
              <w:rPr>
                <w:rFonts w:hint="eastAsia" w:cs="仿宋_GB2312"/>
                <w:sz w:val="24"/>
                <w:szCs w:val="24"/>
              </w:rPr>
              <w:t>豫政〔2016〕78号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hint="eastAsia" w:cs="仿宋_GB2312"/>
                <w:sz w:val="24"/>
                <w:szCs w:val="24"/>
              </w:rPr>
            </w:pPr>
            <w:r>
              <w:rPr>
                <w:rFonts w:hint="eastAsia" w:cs="仿宋_GB2312"/>
                <w:sz w:val="24"/>
                <w:szCs w:val="24"/>
              </w:rPr>
              <w:t>17</w:t>
            </w:r>
          </w:p>
        </w:tc>
        <w:tc>
          <w:tcPr>
            <w:tcW w:w="6757" w:type="dxa"/>
            <w:vAlign w:val="center"/>
          </w:tcPr>
          <w:p>
            <w:pPr>
              <w:rPr>
                <w:rFonts w:hint="eastAsia" w:cs="仿宋_GB2312"/>
                <w:sz w:val="24"/>
                <w:szCs w:val="24"/>
              </w:rPr>
            </w:pPr>
            <w:r>
              <w:rPr>
                <w:rFonts w:hint="eastAsia" w:cs="仿宋_GB2312"/>
                <w:sz w:val="24"/>
                <w:szCs w:val="24"/>
              </w:rPr>
              <w:t>建设项目安全设施设计审查、竣工验收监督核查</w:t>
            </w:r>
          </w:p>
        </w:tc>
        <w:tc>
          <w:tcPr>
            <w:tcW w:w="1680" w:type="dxa"/>
            <w:vAlign w:val="center"/>
          </w:tcPr>
          <w:p>
            <w:pPr>
              <w:jc w:val="center"/>
              <w:rPr>
                <w:rFonts w:hint="eastAsia" w:cs="仿宋_GB2312"/>
                <w:sz w:val="24"/>
                <w:szCs w:val="24"/>
              </w:rPr>
            </w:pPr>
            <w:r>
              <w:rPr>
                <w:rFonts w:hint="eastAsia" w:cs="仿宋_GB2312"/>
                <w:sz w:val="24"/>
                <w:szCs w:val="24"/>
              </w:rPr>
              <w:t>市安全生产监督管理局</w:t>
            </w:r>
          </w:p>
        </w:tc>
        <w:tc>
          <w:tcPr>
            <w:tcW w:w="1628" w:type="dxa"/>
            <w:vAlign w:val="center"/>
          </w:tcPr>
          <w:p>
            <w:pPr>
              <w:jc w:val="center"/>
              <w:rPr>
                <w:rFonts w:hint="eastAsia" w:cs="仿宋_GB2312"/>
                <w:sz w:val="24"/>
                <w:szCs w:val="24"/>
              </w:rPr>
            </w:pPr>
            <w:r>
              <w:rPr>
                <w:rFonts w:hint="eastAsia" w:cs="仿宋_GB2312"/>
                <w:sz w:val="24"/>
                <w:szCs w:val="24"/>
              </w:rPr>
              <w:t>行政检查</w:t>
            </w:r>
          </w:p>
        </w:tc>
        <w:tc>
          <w:tcPr>
            <w:tcW w:w="3458" w:type="dxa"/>
            <w:vAlign w:val="center"/>
          </w:tcPr>
          <w:p>
            <w:pPr>
              <w:jc w:val="left"/>
              <w:rPr>
                <w:rFonts w:hint="eastAsia"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hint="eastAsia" w:cs="仿宋_GB2312"/>
                <w:sz w:val="24"/>
                <w:szCs w:val="24"/>
              </w:rPr>
            </w:pPr>
            <w:r>
              <w:rPr>
                <w:rFonts w:hint="eastAsia" w:cs="仿宋_GB2312"/>
                <w:sz w:val="24"/>
                <w:szCs w:val="24"/>
              </w:rPr>
              <w:t>18</w:t>
            </w:r>
          </w:p>
        </w:tc>
        <w:tc>
          <w:tcPr>
            <w:tcW w:w="6757" w:type="dxa"/>
            <w:vAlign w:val="center"/>
          </w:tcPr>
          <w:p>
            <w:pPr>
              <w:rPr>
                <w:rFonts w:cs="仿宋_GB2312"/>
                <w:sz w:val="24"/>
                <w:szCs w:val="24"/>
              </w:rPr>
            </w:pPr>
            <w:r>
              <w:rPr>
                <w:rFonts w:hint="eastAsia" w:cs="仿宋_GB2312"/>
                <w:sz w:val="24"/>
                <w:szCs w:val="24"/>
              </w:rPr>
              <w:t>农产品成本调查</w:t>
            </w:r>
          </w:p>
        </w:tc>
        <w:tc>
          <w:tcPr>
            <w:tcW w:w="1680" w:type="dxa"/>
            <w:vAlign w:val="center"/>
          </w:tcPr>
          <w:p>
            <w:pPr>
              <w:jc w:val="center"/>
              <w:rPr>
                <w:rFonts w:hint="eastAsia" w:cs="宋体"/>
                <w:sz w:val="24"/>
                <w:szCs w:val="24"/>
              </w:rPr>
            </w:pPr>
            <w:r>
              <w:rPr>
                <w:rFonts w:hint="eastAsia" w:cs="仿宋_GB2312"/>
                <w:sz w:val="24"/>
                <w:szCs w:val="24"/>
              </w:rPr>
              <w:t>市</w:t>
            </w:r>
            <w:r>
              <w:rPr>
                <w:rFonts w:hint="eastAsia" w:cs="宋体"/>
                <w:sz w:val="24"/>
                <w:szCs w:val="24"/>
              </w:rPr>
              <w:t>发展和</w:t>
            </w:r>
          </w:p>
          <w:p>
            <w:pPr>
              <w:jc w:val="center"/>
              <w:rPr>
                <w:rFonts w:cs="仿宋_GB2312"/>
                <w:sz w:val="24"/>
                <w:szCs w:val="24"/>
              </w:rPr>
            </w:pPr>
            <w:r>
              <w:rPr>
                <w:rFonts w:hint="eastAsia" w:cs="宋体"/>
                <w:sz w:val="24"/>
                <w:szCs w:val="24"/>
              </w:rPr>
              <w:t>改革委员会</w:t>
            </w:r>
          </w:p>
        </w:tc>
        <w:tc>
          <w:tcPr>
            <w:tcW w:w="1628" w:type="dxa"/>
            <w:vAlign w:val="center"/>
          </w:tcPr>
          <w:p>
            <w:pPr>
              <w:jc w:val="center"/>
              <w:rPr>
                <w:rFonts w:cs="仿宋_GB2312"/>
                <w:sz w:val="24"/>
                <w:szCs w:val="24"/>
              </w:rPr>
            </w:pPr>
            <w:r>
              <w:rPr>
                <w:rFonts w:hint="eastAsia" w:cs="仿宋_GB2312"/>
                <w:sz w:val="24"/>
                <w:szCs w:val="24"/>
              </w:rPr>
              <w:t>其他职权</w:t>
            </w:r>
          </w:p>
        </w:tc>
        <w:tc>
          <w:tcPr>
            <w:tcW w:w="3458" w:type="dxa"/>
            <w:vAlign w:val="center"/>
          </w:tcPr>
          <w:p>
            <w:pPr>
              <w:jc w:val="left"/>
              <w:rPr>
                <w:rFonts w:cs="仿宋_GB2312"/>
                <w:sz w:val="24"/>
                <w:szCs w:val="24"/>
              </w:rPr>
            </w:pPr>
            <w:r>
              <w:rPr>
                <w:rFonts w:hint="eastAsia" w:cs="仿宋_GB2312"/>
                <w:sz w:val="24"/>
                <w:szCs w:val="24"/>
              </w:rPr>
              <w:t>《农产品成本调查管理办法》（计价格〔1999〕797号）第三条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hint="eastAsia" w:cs="仿宋_GB2312"/>
                <w:sz w:val="24"/>
                <w:szCs w:val="24"/>
              </w:rPr>
            </w:pPr>
            <w:r>
              <w:rPr>
                <w:rFonts w:hint="eastAsia" w:cs="仿宋_GB2312"/>
                <w:sz w:val="24"/>
                <w:szCs w:val="24"/>
              </w:rPr>
              <w:t>19</w:t>
            </w:r>
          </w:p>
        </w:tc>
        <w:tc>
          <w:tcPr>
            <w:tcW w:w="6757" w:type="dxa"/>
            <w:vAlign w:val="center"/>
          </w:tcPr>
          <w:p>
            <w:pPr>
              <w:rPr>
                <w:rFonts w:cs="仿宋_GB2312"/>
                <w:sz w:val="24"/>
                <w:szCs w:val="24"/>
              </w:rPr>
            </w:pPr>
            <w:r>
              <w:rPr>
                <w:rFonts w:hint="eastAsia" w:cs="仿宋_GB2312"/>
                <w:sz w:val="24"/>
                <w:szCs w:val="24"/>
              </w:rPr>
              <w:t>政府定价成本监审</w:t>
            </w:r>
          </w:p>
        </w:tc>
        <w:tc>
          <w:tcPr>
            <w:tcW w:w="1680" w:type="dxa"/>
            <w:vAlign w:val="center"/>
          </w:tcPr>
          <w:p>
            <w:pPr>
              <w:jc w:val="center"/>
              <w:rPr>
                <w:rFonts w:hint="eastAsia" w:cs="宋体"/>
                <w:sz w:val="24"/>
                <w:szCs w:val="24"/>
              </w:rPr>
            </w:pPr>
            <w:r>
              <w:rPr>
                <w:rFonts w:hint="eastAsia" w:cs="仿宋_GB2312"/>
                <w:sz w:val="24"/>
                <w:szCs w:val="24"/>
              </w:rPr>
              <w:t>市</w:t>
            </w:r>
            <w:r>
              <w:rPr>
                <w:rFonts w:hint="eastAsia" w:cs="宋体"/>
                <w:sz w:val="24"/>
                <w:szCs w:val="24"/>
              </w:rPr>
              <w:t>发展和</w:t>
            </w:r>
          </w:p>
          <w:p>
            <w:pPr>
              <w:jc w:val="center"/>
              <w:rPr>
                <w:rFonts w:cs="仿宋_GB2312"/>
                <w:sz w:val="24"/>
                <w:szCs w:val="24"/>
              </w:rPr>
            </w:pPr>
            <w:r>
              <w:rPr>
                <w:rFonts w:hint="eastAsia" w:cs="宋体"/>
                <w:sz w:val="24"/>
                <w:szCs w:val="24"/>
              </w:rPr>
              <w:t>改革委员会</w:t>
            </w:r>
          </w:p>
        </w:tc>
        <w:tc>
          <w:tcPr>
            <w:tcW w:w="1628" w:type="dxa"/>
            <w:vAlign w:val="center"/>
          </w:tcPr>
          <w:p>
            <w:pPr>
              <w:jc w:val="center"/>
              <w:rPr>
                <w:rFonts w:cs="仿宋_GB2312"/>
                <w:sz w:val="24"/>
                <w:szCs w:val="24"/>
              </w:rPr>
            </w:pPr>
            <w:r>
              <w:rPr>
                <w:rFonts w:hint="eastAsia" w:cs="仿宋_GB2312"/>
                <w:sz w:val="24"/>
                <w:szCs w:val="24"/>
              </w:rPr>
              <w:t>其他职权</w:t>
            </w:r>
          </w:p>
        </w:tc>
        <w:tc>
          <w:tcPr>
            <w:tcW w:w="3458" w:type="dxa"/>
            <w:vAlign w:val="center"/>
          </w:tcPr>
          <w:p>
            <w:pPr>
              <w:spacing w:line="280" w:lineRule="exact"/>
              <w:jc w:val="left"/>
              <w:rPr>
                <w:rFonts w:cs="仿宋_GB2312"/>
                <w:sz w:val="24"/>
                <w:szCs w:val="24"/>
              </w:rPr>
            </w:pPr>
            <w:r>
              <w:rPr>
                <w:rFonts w:hint="eastAsia" w:cs="仿宋_GB2312"/>
                <w:sz w:val="24"/>
                <w:szCs w:val="24"/>
              </w:rPr>
              <w:t>《政府制定价格成本监审办法》第四条；《政府制定价格行为规则》第七条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hint="eastAsia" w:cs="仿宋_GB2312"/>
                <w:sz w:val="24"/>
                <w:szCs w:val="24"/>
              </w:rPr>
            </w:pPr>
            <w:r>
              <w:rPr>
                <w:rFonts w:hint="eastAsia" w:cs="仿宋_GB2312"/>
                <w:sz w:val="24"/>
                <w:szCs w:val="24"/>
              </w:rPr>
              <w:t>20</w:t>
            </w:r>
          </w:p>
        </w:tc>
        <w:tc>
          <w:tcPr>
            <w:tcW w:w="6757" w:type="dxa"/>
            <w:vAlign w:val="center"/>
          </w:tcPr>
          <w:p>
            <w:pPr>
              <w:rPr>
                <w:rFonts w:cs="仿宋_GB2312"/>
                <w:sz w:val="24"/>
                <w:szCs w:val="24"/>
              </w:rPr>
            </w:pPr>
            <w:r>
              <w:rPr>
                <w:rFonts w:hint="eastAsia" w:cs="仿宋_GB2312"/>
                <w:sz w:val="24"/>
                <w:szCs w:val="24"/>
              </w:rPr>
              <w:t>组织会计专业技术资格考试（初、中级）</w:t>
            </w:r>
          </w:p>
        </w:tc>
        <w:tc>
          <w:tcPr>
            <w:tcW w:w="1680" w:type="dxa"/>
            <w:vAlign w:val="center"/>
          </w:tcPr>
          <w:p>
            <w:pPr>
              <w:jc w:val="center"/>
              <w:rPr>
                <w:rFonts w:cs="仿宋_GB2312"/>
                <w:sz w:val="24"/>
                <w:szCs w:val="24"/>
              </w:rPr>
            </w:pPr>
            <w:r>
              <w:rPr>
                <w:rFonts w:hint="eastAsia" w:cs="仿宋_GB2312"/>
                <w:sz w:val="24"/>
                <w:szCs w:val="24"/>
              </w:rPr>
              <w:t>市财政局</w:t>
            </w:r>
          </w:p>
        </w:tc>
        <w:tc>
          <w:tcPr>
            <w:tcW w:w="1628" w:type="dxa"/>
            <w:vAlign w:val="center"/>
          </w:tcPr>
          <w:p>
            <w:pPr>
              <w:jc w:val="center"/>
              <w:rPr>
                <w:rFonts w:cs="仿宋_GB2312"/>
                <w:sz w:val="24"/>
                <w:szCs w:val="24"/>
              </w:rPr>
            </w:pPr>
            <w:r>
              <w:rPr>
                <w:rFonts w:hint="eastAsia" w:cs="仿宋_GB2312"/>
                <w:sz w:val="24"/>
                <w:szCs w:val="24"/>
              </w:rPr>
              <w:t>其他职权</w:t>
            </w:r>
          </w:p>
        </w:tc>
        <w:tc>
          <w:tcPr>
            <w:tcW w:w="3458" w:type="dxa"/>
            <w:vAlign w:val="center"/>
          </w:tcPr>
          <w:p>
            <w:pPr>
              <w:jc w:val="left"/>
              <w:rPr>
                <w:rFonts w:cs="仿宋_GB2312"/>
                <w:sz w:val="24"/>
                <w:szCs w:val="24"/>
              </w:rPr>
            </w:pPr>
            <w:r>
              <w:rPr>
                <w:rFonts w:hint="eastAsia" w:cs="仿宋_GB2312"/>
                <w:sz w:val="24"/>
                <w:szCs w:val="24"/>
              </w:rPr>
              <w:t>豫政〔2016〕78号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21</w:t>
            </w:r>
          </w:p>
        </w:tc>
        <w:tc>
          <w:tcPr>
            <w:tcW w:w="6757" w:type="dxa"/>
            <w:vAlign w:val="center"/>
          </w:tcPr>
          <w:p>
            <w:pPr>
              <w:rPr>
                <w:rFonts w:cs="仿宋_GB2312"/>
                <w:sz w:val="24"/>
                <w:szCs w:val="24"/>
              </w:rPr>
            </w:pPr>
            <w:r>
              <w:rPr>
                <w:rFonts w:hint="eastAsia" w:cs="仿宋_GB2312"/>
                <w:sz w:val="24"/>
                <w:szCs w:val="24"/>
              </w:rPr>
              <w:t>农药经营分支机构备案</w:t>
            </w:r>
          </w:p>
        </w:tc>
        <w:tc>
          <w:tcPr>
            <w:tcW w:w="1680" w:type="dxa"/>
            <w:vAlign w:val="center"/>
          </w:tcPr>
          <w:p>
            <w:pPr>
              <w:jc w:val="center"/>
              <w:rPr>
                <w:rFonts w:cs="仿宋_GB2312"/>
                <w:sz w:val="24"/>
                <w:szCs w:val="24"/>
              </w:rPr>
            </w:pPr>
            <w:r>
              <w:rPr>
                <w:rFonts w:hint="eastAsia" w:cs="仿宋_GB2312"/>
                <w:sz w:val="24"/>
                <w:szCs w:val="24"/>
              </w:rPr>
              <w:t>市农牧局</w:t>
            </w:r>
          </w:p>
        </w:tc>
        <w:tc>
          <w:tcPr>
            <w:tcW w:w="1628" w:type="dxa"/>
            <w:vAlign w:val="center"/>
          </w:tcPr>
          <w:p>
            <w:pPr>
              <w:jc w:val="center"/>
              <w:rPr>
                <w:rFonts w:cs="仿宋_GB2312"/>
                <w:sz w:val="24"/>
                <w:szCs w:val="24"/>
              </w:rPr>
            </w:pPr>
            <w:r>
              <w:rPr>
                <w:rFonts w:hint="eastAsia" w:cs="仿宋_GB2312"/>
                <w:sz w:val="24"/>
                <w:szCs w:val="24"/>
              </w:rPr>
              <w:t>其他职权</w:t>
            </w:r>
          </w:p>
        </w:tc>
        <w:tc>
          <w:tcPr>
            <w:tcW w:w="3458" w:type="dxa"/>
            <w:vAlign w:val="center"/>
          </w:tcPr>
          <w:p>
            <w:pPr>
              <w:spacing w:line="280" w:lineRule="exact"/>
              <w:jc w:val="left"/>
              <w:rPr>
                <w:rFonts w:cs="仿宋_GB2312"/>
                <w:sz w:val="24"/>
                <w:szCs w:val="24"/>
              </w:rPr>
            </w:pPr>
            <w:r>
              <w:rPr>
                <w:rFonts w:hint="eastAsia" w:cs="仿宋_GB2312"/>
                <w:sz w:val="24"/>
                <w:szCs w:val="24"/>
              </w:rPr>
              <w:t>2017年3月16日，国务院修改《农业管理条例》（国务院令677号）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22</w:t>
            </w:r>
          </w:p>
        </w:tc>
        <w:tc>
          <w:tcPr>
            <w:tcW w:w="6757" w:type="dxa"/>
            <w:vAlign w:val="center"/>
          </w:tcPr>
          <w:p>
            <w:pPr>
              <w:rPr>
                <w:rFonts w:cs="仿宋_GB2312"/>
                <w:sz w:val="24"/>
                <w:szCs w:val="24"/>
              </w:rPr>
            </w:pPr>
            <w:r>
              <w:rPr>
                <w:rFonts w:hint="eastAsia" w:cs="仿宋_GB2312"/>
                <w:sz w:val="24"/>
                <w:szCs w:val="24"/>
              </w:rPr>
              <w:t>市级体育社会团体审查</w:t>
            </w:r>
          </w:p>
        </w:tc>
        <w:tc>
          <w:tcPr>
            <w:tcW w:w="1680" w:type="dxa"/>
            <w:vAlign w:val="center"/>
          </w:tcPr>
          <w:p>
            <w:pPr>
              <w:jc w:val="center"/>
              <w:rPr>
                <w:rFonts w:cs="仿宋_GB2312"/>
                <w:sz w:val="24"/>
                <w:szCs w:val="24"/>
              </w:rPr>
            </w:pPr>
            <w:r>
              <w:rPr>
                <w:rFonts w:hint="eastAsia" w:cs="仿宋_GB2312"/>
                <w:sz w:val="24"/>
                <w:szCs w:val="24"/>
              </w:rPr>
              <w:t>市体育局</w:t>
            </w:r>
          </w:p>
        </w:tc>
        <w:tc>
          <w:tcPr>
            <w:tcW w:w="1628" w:type="dxa"/>
            <w:vAlign w:val="center"/>
          </w:tcPr>
          <w:p>
            <w:pPr>
              <w:jc w:val="center"/>
              <w:rPr>
                <w:rFonts w:cs="仿宋_GB2312"/>
                <w:sz w:val="24"/>
                <w:szCs w:val="24"/>
              </w:rPr>
            </w:pPr>
            <w:r>
              <w:rPr>
                <w:rFonts w:hint="eastAsia" w:cs="仿宋_GB2312"/>
                <w:sz w:val="24"/>
                <w:szCs w:val="24"/>
              </w:rPr>
              <w:t>其他职权</w:t>
            </w:r>
          </w:p>
        </w:tc>
        <w:tc>
          <w:tcPr>
            <w:tcW w:w="3458" w:type="dxa"/>
            <w:vAlign w:val="center"/>
          </w:tcPr>
          <w:p>
            <w:pPr>
              <w:jc w:val="left"/>
              <w:rPr>
                <w:rFonts w:cs="仿宋_GB2312"/>
                <w:sz w:val="24"/>
                <w:szCs w:val="24"/>
              </w:rPr>
            </w:pPr>
            <w:r>
              <w:rPr>
                <w:rFonts w:hint="eastAsia" w:cs="仿宋_GB2312"/>
                <w:sz w:val="24"/>
                <w:szCs w:val="24"/>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06" w:type="dxa"/>
            <w:vAlign w:val="center"/>
          </w:tcPr>
          <w:p>
            <w:pPr>
              <w:jc w:val="center"/>
              <w:rPr>
                <w:rFonts w:cs="仿宋_GB2312"/>
                <w:sz w:val="24"/>
                <w:szCs w:val="24"/>
              </w:rPr>
            </w:pPr>
            <w:r>
              <w:rPr>
                <w:rFonts w:hint="eastAsia" w:cs="仿宋_GB2312"/>
                <w:sz w:val="24"/>
                <w:szCs w:val="24"/>
              </w:rPr>
              <w:t>23</w:t>
            </w:r>
          </w:p>
        </w:tc>
        <w:tc>
          <w:tcPr>
            <w:tcW w:w="6757" w:type="dxa"/>
            <w:vAlign w:val="center"/>
          </w:tcPr>
          <w:p>
            <w:pPr>
              <w:rPr>
                <w:rFonts w:cs="仿宋_GB2312"/>
                <w:sz w:val="24"/>
                <w:szCs w:val="24"/>
              </w:rPr>
            </w:pPr>
            <w:r>
              <w:rPr>
                <w:rFonts w:hint="eastAsia" w:cs="仿宋_GB2312"/>
                <w:sz w:val="24"/>
                <w:szCs w:val="24"/>
              </w:rPr>
              <w:t>体育类民办非企业单位审查</w:t>
            </w:r>
          </w:p>
        </w:tc>
        <w:tc>
          <w:tcPr>
            <w:tcW w:w="1680" w:type="dxa"/>
            <w:vAlign w:val="center"/>
          </w:tcPr>
          <w:p>
            <w:pPr>
              <w:jc w:val="center"/>
              <w:rPr>
                <w:rFonts w:cs="仿宋_GB2312"/>
                <w:sz w:val="24"/>
                <w:szCs w:val="24"/>
              </w:rPr>
            </w:pPr>
            <w:r>
              <w:rPr>
                <w:rFonts w:hint="eastAsia" w:cs="仿宋_GB2312"/>
                <w:sz w:val="24"/>
                <w:szCs w:val="24"/>
              </w:rPr>
              <w:t>市体育局</w:t>
            </w:r>
          </w:p>
        </w:tc>
        <w:tc>
          <w:tcPr>
            <w:tcW w:w="1628" w:type="dxa"/>
            <w:vAlign w:val="center"/>
          </w:tcPr>
          <w:p>
            <w:pPr>
              <w:jc w:val="center"/>
              <w:rPr>
                <w:rFonts w:cs="仿宋_GB2312"/>
                <w:sz w:val="24"/>
                <w:szCs w:val="24"/>
              </w:rPr>
            </w:pPr>
            <w:r>
              <w:rPr>
                <w:rFonts w:hint="eastAsia" w:cs="仿宋_GB2312"/>
                <w:sz w:val="24"/>
                <w:szCs w:val="24"/>
              </w:rPr>
              <w:t>其他职权</w:t>
            </w:r>
          </w:p>
        </w:tc>
        <w:tc>
          <w:tcPr>
            <w:tcW w:w="3458" w:type="dxa"/>
            <w:vAlign w:val="center"/>
          </w:tcPr>
          <w:p>
            <w:pPr>
              <w:jc w:val="left"/>
              <w:rPr>
                <w:rFonts w:cs="仿宋_GB2312"/>
                <w:sz w:val="24"/>
                <w:szCs w:val="24"/>
              </w:rPr>
            </w:pPr>
            <w:r>
              <w:rPr>
                <w:rFonts w:hint="eastAsia" w:cs="仿宋_GB2312"/>
                <w:sz w:val="24"/>
                <w:szCs w:val="24"/>
              </w:rPr>
              <w:t>《民办非企业单位登记管理暂行条例》</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46FE6"/>
    <w:rsid w:val="71B46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2017-10-13T05:19:00Z</dcterms:created>
  <dc:creator>Administrator</dc:creator>
  <cp:lastModifiedBy>Administrator</cp:lastModifiedBy>
  <dcterms:modified xsi:type="dcterms:W3CDTF">2017-10-13T05:19:31Z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