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580" w:lineRule="exact"/>
        <w:jc w:val="left"/>
        <w:textAlignment w:val="center"/>
        <w:rPr>
          <w:rFonts w:ascii="黑体" w:hAnsi="黑体" w:eastAsia="黑体" w:cs="黑体"/>
          <w:color w:val="000000"/>
          <w:sz w:val="28"/>
          <w:szCs w:val="28"/>
        </w:rPr>
      </w:pPr>
      <w:r>
        <w:rPr>
          <w:rFonts w:hint="eastAsia" w:ascii="黑体" w:hAnsi="黑体" w:eastAsia="黑体" w:cs="黑体"/>
          <w:color w:val="000000"/>
          <w:sz w:val="28"/>
          <w:szCs w:val="28"/>
        </w:rPr>
        <w:t>附件1</w:t>
      </w:r>
    </w:p>
    <w:p>
      <w:pPr>
        <w:widowControl/>
        <w:spacing w:line="580" w:lineRule="exact"/>
        <w:jc w:val="center"/>
        <w:textAlignment w:val="center"/>
        <w:rPr>
          <w:rFonts w:ascii="宋体" w:hAnsi="宋体" w:eastAsia="宋体" w:cs="宋体"/>
          <w:color w:val="000000"/>
          <w:sz w:val="44"/>
          <w:szCs w:val="44"/>
        </w:rPr>
      </w:pPr>
      <w:r>
        <w:rPr>
          <w:rFonts w:hint="eastAsia" w:ascii="宋体" w:hAnsi="宋体" w:cs="宋体"/>
          <w:b/>
          <w:bCs/>
          <w:color w:val="000000"/>
          <w:sz w:val="44"/>
          <w:szCs w:val="44"/>
        </w:rPr>
        <w:t>重点项目建设周例会交办问题工作台账</w:t>
      </w:r>
      <w:r>
        <w:rPr>
          <w:rFonts w:hint="eastAsia" w:ascii="宋体" w:hAnsi="宋体" w:eastAsia="宋体" w:cs="宋体"/>
          <w:color w:val="000000"/>
          <w:sz w:val="44"/>
          <w:szCs w:val="44"/>
        </w:rPr>
        <w:t>（已完成）</w:t>
      </w:r>
    </w:p>
    <w:p>
      <w:pPr>
        <w:widowControl/>
        <w:spacing w:line="300" w:lineRule="exact"/>
        <w:jc w:val="center"/>
        <w:textAlignment w:val="center"/>
        <w:rPr>
          <w:rFonts w:ascii="宋体" w:hAnsi="宋体" w:cs="宋体"/>
          <w:b/>
          <w:bCs/>
          <w:color w:val="000000"/>
          <w:sz w:val="44"/>
          <w:szCs w:val="44"/>
        </w:rPr>
      </w:pPr>
    </w:p>
    <w:tbl>
      <w:tblPr>
        <w:tblW w:w="136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0"/>
        <w:gridCol w:w="1728"/>
        <w:gridCol w:w="1290"/>
        <w:gridCol w:w="2530"/>
        <w:gridCol w:w="1320"/>
        <w:gridCol w:w="1224"/>
        <w:gridCol w:w="4120"/>
        <w:gridCol w:w="1035"/>
      </w:tblGrid>
      <w:tr>
        <w:trPr>
          <w:trHeight w:val="680" w:hRule="atLeast"/>
          <w:tblHeader/>
          <w:jc w:val="center"/>
        </w:trPr>
        <w:tc>
          <w:tcPr>
            <w:tcW w:w="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宋体" w:hAnsi="宋体" w:cs="宋体"/>
                <w:b/>
                <w:kern w:val="0"/>
                <w:sz w:val="24"/>
              </w:rPr>
            </w:pPr>
            <w:r>
              <w:rPr>
                <w:rFonts w:hint="eastAsia" w:ascii="宋体" w:hAnsi="宋体" w:cs="宋体"/>
                <w:b/>
                <w:kern w:val="0"/>
                <w:sz w:val="24"/>
              </w:rPr>
              <w:t>序号</w:t>
            </w:r>
          </w:p>
        </w:tc>
        <w:tc>
          <w:tcPr>
            <w:tcW w:w="172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宋体" w:hAnsi="宋体" w:cs="宋体"/>
                <w:b/>
                <w:kern w:val="0"/>
                <w:sz w:val="24"/>
              </w:rPr>
            </w:pPr>
            <w:r>
              <w:rPr>
                <w:rFonts w:hint="eastAsia" w:ascii="宋体" w:hAnsi="宋体" w:cs="宋体"/>
                <w:b/>
                <w:kern w:val="0"/>
                <w:sz w:val="24"/>
              </w:rPr>
              <w:t>项目名称</w:t>
            </w:r>
          </w:p>
        </w:tc>
        <w:tc>
          <w:tcPr>
            <w:tcW w:w="129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宋体" w:hAnsi="宋体" w:cs="宋体"/>
                <w:b/>
                <w:kern w:val="0"/>
                <w:sz w:val="24"/>
              </w:rPr>
            </w:pPr>
            <w:r>
              <w:rPr>
                <w:rFonts w:hint="eastAsia" w:ascii="宋体" w:hAnsi="宋体" w:cs="宋体"/>
                <w:b/>
                <w:kern w:val="0"/>
                <w:sz w:val="24"/>
              </w:rPr>
              <w:t>责任单位</w:t>
            </w:r>
          </w:p>
        </w:tc>
        <w:tc>
          <w:tcPr>
            <w:tcW w:w="253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宋体" w:hAnsi="宋体" w:cs="宋体"/>
                <w:b/>
                <w:kern w:val="0"/>
                <w:sz w:val="24"/>
              </w:rPr>
            </w:pPr>
            <w:r>
              <w:rPr>
                <w:rFonts w:hint="eastAsia" w:ascii="宋体" w:hAnsi="宋体" w:cs="宋体"/>
                <w:b/>
                <w:kern w:val="0"/>
                <w:sz w:val="24"/>
              </w:rPr>
              <w:t>存在问题及交办事项</w:t>
            </w:r>
          </w:p>
        </w:tc>
        <w:tc>
          <w:tcPr>
            <w:tcW w:w="132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宋体" w:hAnsi="宋体" w:cs="宋体"/>
                <w:b/>
                <w:kern w:val="0"/>
                <w:sz w:val="24"/>
              </w:rPr>
            </w:pPr>
            <w:r>
              <w:rPr>
                <w:rFonts w:hint="eastAsia" w:ascii="宋体" w:hAnsi="宋体" w:cs="宋体"/>
                <w:b/>
                <w:kern w:val="0"/>
                <w:sz w:val="24"/>
              </w:rPr>
              <w:t>承办单位</w:t>
            </w:r>
          </w:p>
        </w:tc>
        <w:tc>
          <w:tcPr>
            <w:tcW w:w="122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宋体" w:hAnsi="宋体" w:cs="宋体"/>
                <w:b/>
                <w:kern w:val="0"/>
                <w:sz w:val="24"/>
              </w:rPr>
            </w:pPr>
            <w:r>
              <w:rPr>
                <w:rFonts w:hint="eastAsia" w:ascii="宋体" w:hAnsi="宋体" w:cs="宋体"/>
                <w:b/>
                <w:kern w:val="0"/>
                <w:sz w:val="24"/>
              </w:rPr>
              <w:t>完成时限</w:t>
            </w:r>
          </w:p>
        </w:tc>
        <w:tc>
          <w:tcPr>
            <w:tcW w:w="412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宋体" w:hAnsi="宋体" w:cs="宋体"/>
                <w:b/>
                <w:kern w:val="0"/>
                <w:sz w:val="24"/>
              </w:rPr>
            </w:pPr>
            <w:r>
              <w:rPr>
                <w:rFonts w:hint="eastAsia" w:ascii="宋体" w:hAnsi="宋体" w:cs="宋体"/>
                <w:b/>
                <w:kern w:val="0"/>
                <w:sz w:val="24"/>
              </w:rPr>
              <w:t>完成情况</w:t>
            </w:r>
          </w:p>
        </w:tc>
        <w:tc>
          <w:tcPr>
            <w:tcW w:w="103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宋体" w:hAnsi="宋体" w:cs="宋体"/>
                <w:b/>
                <w:kern w:val="0"/>
                <w:sz w:val="24"/>
              </w:rPr>
            </w:pPr>
            <w:r>
              <w:rPr>
                <w:rFonts w:hint="eastAsia" w:ascii="宋体" w:hAnsi="宋体" w:cs="宋体"/>
                <w:b/>
                <w:kern w:val="0"/>
                <w:sz w:val="24"/>
              </w:rPr>
              <w:t>完成情况认定</w:t>
            </w:r>
          </w:p>
        </w:tc>
      </w:tr>
      <w:tr>
        <w:trPr>
          <w:trHeight w:val="90" w:hRule="atLeast"/>
          <w:jc w:val="center"/>
        </w:trPr>
        <w:tc>
          <w:tcPr>
            <w:tcW w:w="4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color w:val="000000"/>
                <w:kern w:val="0"/>
                <w:sz w:val="24"/>
              </w:rPr>
            </w:pPr>
            <w:r>
              <w:rPr>
                <w:rFonts w:hint="eastAsia" w:ascii="宋体" w:hAnsi="宋体" w:cs="宋体"/>
                <w:color w:val="000000"/>
                <w:kern w:val="0"/>
                <w:sz w:val="24"/>
              </w:rPr>
              <w:t>1</w:t>
            </w:r>
          </w:p>
        </w:tc>
        <w:tc>
          <w:tcPr>
            <w:tcW w:w="172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color w:val="000000"/>
                <w:kern w:val="0"/>
                <w:sz w:val="24"/>
              </w:rPr>
            </w:pPr>
            <w:r>
              <w:rPr>
                <w:rFonts w:hint="eastAsia" w:ascii="宋体" w:hAnsi="宋体" w:cs="宋体"/>
                <w:spacing w:val="-6"/>
                <w:kern w:val="0"/>
                <w:sz w:val="24"/>
              </w:rPr>
              <w:t>S230南太行旅游公路济沁界至九里沟段改建工程</w:t>
            </w:r>
          </w:p>
        </w:tc>
        <w:tc>
          <w:tcPr>
            <w:tcW w:w="129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color w:val="000000"/>
                <w:kern w:val="0"/>
                <w:sz w:val="24"/>
              </w:rPr>
            </w:pPr>
            <w:r>
              <w:rPr>
                <w:rFonts w:hint="eastAsia" w:ascii="宋体" w:hAnsi="宋体" w:cs="宋体"/>
                <w:kern w:val="0"/>
                <w:sz w:val="24"/>
              </w:rPr>
              <w:t>交通局</w:t>
            </w:r>
          </w:p>
        </w:tc>
        <w:tc>
          <w:tcPr>
            <w:tcW w:w="25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400" w:lineRule="exact"/>
              <w:textAlignment w:val="center"/>
              <w:rPr>
                <w:rFonts w:ascii="宋体" w:hAnsi="宋体" w:cs="宋体"/>
                <w:color w:val="000000"/>
                <w:kern w:val="0"/>
                <w:sz w:val="24"/>
              </w:rPr>
            </w:pPr>
            <w:r>
              <w:rPr>
                <w:rFonts w:hint="eastAsia" w:ascii="宋体" w:hAnsi="宋体" w:cs="宋体"/>
                <w:color w:val="000000"/>
                <w:kern w:val="0"/>
                <w:sz w:val="24"/>
              </w:rPr>
              <w:t>落实属地责任，提前介入，持续做好项目协调。</w:t>
            </w:r>
          </w:p>
        </w:tc>
        <w:tc>
          <w:tcPr>
            <w:tcW w:w="13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color w:val="000000"/>
                <w:kern w:val="0"/>
                <w:sz w:val="24"/>
              </w:rPr>
            </w:pPr>
            <w:r>
              <w:rPr>
                <w:rFonts w:hint="eastAsia" w:ascii="宋体" w:hAnsi="宋体" w:cs="宋体"/>
                <w:color w:val="000000"/>
                <w:kern w:val="0"/>
                <w:sz w:val="24"/>
              </w:rPr>
              <w:t>思礼镇</w:t>
            </w:r>
          </w:p>
        </w:tc>
        <w:tc>
          <w:tcPr>
            <w:tcW w:w="12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color w:val="000000"/>
                <w:kern w:val="0"/>
                <w:sz w:val="24"/>
              </w:rPr>
            </w:pPr>
            <w:r>
              <w:rPr>
                <w:rFonts w:hint="eastAsia" w:ascii="宋体" w:hAnsi="宋体" w:cs="宋体"/>
                <w:color w:val="000000"/>
                <w:kern w:val="0"/>
                <w:sz w:val="24"/>
              </w:rPr>
              <w:t>3月底前</w:t>
            </w:r>
          </w:p>
        </w:tc>
        <w:tc>
          <w:tcPr>
            <w:tcW w:w="4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400" w:lineRule="exact"/>
              <w:ind w:firstLine="456" w:firstLineChars="200"/>
              <w:textAlignment w:val="center"/>
              <w:rPr>
                <w:rFonts w:ascii="宋体" w:hAnsi="宋体" w:cs="宋体"/>
                <w:b/>
                <w:bCs/>
                <w:color w:val="000000"/>
                <w:kern w:val="0"/>
                <w:sz w:val="24"/>
              </w:rPr>
            </w:pPr>
            <w:r>
              <w:rPr>
                <w:rFonts w:hint="eastAsia" w:ascii="宋体" w:hAnsi="宋体" w:cs="宋体"/>
                <w:color w:val="000000"/>
                <w:spacing w:val="-6"/>
                <w:kern w:val="0"/>
                <w:sz w:val="24"/>
              </w:rPr>
              <w:t>目前，附属物补偿、树木砍伐已结束。思礼镇将在项目推进过程中持续做好相关工作。</w:t>
            </w: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color w:val="000000"/>
                <w:kern w:val="0"/>
                <w:sz w:val="24"/>
              </w:rPr>
            </w:pPr>
            <w:r>
              <w:rPr>
                <w:rFonts w:hint="eastAsia" w:ascii="宋体" w:hAnsi="宋体" w:cs="宋体"/>
                <w:color w:val="000000"/>
                <w:kern w:val="0"/>
                <w:sz w:val="24"/>
              </w:rPr>
              <w:t>已完成</w:t>
            </w:r>
          </w:p>
        </w:tc>
      </w:tr>
      <w:tr>
        <w:trPr>
          <w:trHeight w:val="1433" w:hRule="atLeast"/>
          <w:jc w:val="center"/>
        </w:trPr>
        <w:tc>
          <w:tcPr>
            <w:tcW w:w="4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color w:val="000000"/>
                <w:kern w:val="0"/>
                <w:sz w:val="24"/>
              </w:rPr>
            </w:pPr>
            <w:r>
              <w:rPr>
                <w:rFonts w:hint="eastAsia" w:ascii="宋体" w:hAnsi="宋体" w:cs="宋体"/>
                <w:color w:val="000000"/>
                <w:kern w:val="0"/>
                <w:sz w:val="24"/>
              </w:rPr>
              <w:t>2</w:t>
            </w:r>
          </w:p>
        </w:tc>
        <w:tc>
          <w:tcPr>
            <w:tcW w:w="172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color w:val="000000"/>
                <w:kern w:val="0"/>
                <w:sz w:val="24"/>
              </w:rPr>
            </w:pPr>
          </w:p>
        </w:tc>
        <w:tc>
          <w:tcPr>
            <w:tcW w:w="129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color w:val="000000"/>
                <w:kern w:val="0"/>
                <w:sz w:val="24"/>
              </w:rPr>
            </w:pPr>
          </w:p>
        </w:tc>
        <w:tc>
          <w:tcPr>
            <w:tcW w:w="25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400" w:lineRule="exact"/>
              <w:textAlignment w:val="center"/>
              <w:rPr>
                <w:rFonts w:ascii="宋体" w:hAnsi="宋体" w:cs="宋体"/>
                <w:color w:val="000000"/>
                <w:kern w:val="0"/>
                <w:sz w:val="24"/>
              </w:rPr>
            </w:pPr>
            <w:r>
              <w:rPr>
                <w:rFonts w:hint="eastAsia" w:ascii="宋体" w:hAnsi="宋体" w:cs="宋体"/>
                <w:color w:val="000000"/>
                <w:kern w:val="0"/>
                <w:sz w:val="24"/>
              </w:rPr>
              <w:t>加大与省厅的协调沟通力度，力争3月底前办结土地手续。</w:t>
            </w:r>
          </w:p>
        </w:tc>
        <w:tc>
          <w:tcPr>
            <w:tcW w:w="13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color w:val="000000"/>
                <w:kern w:val="0"/>
                <w:sz w:val="24"/>
              </w:rPr>
            </w:pPr>
            <w:r>
              <w:rPr>
                <w:rFonts w:hint="eastAsia" w:ascii="宋体" w:hAnsi="宋体" w:cs="宋体"/>
                <w:color w:val="000000"/>
                <w:kern w:val="0"/>
                <w:sz w:val="24"/>
              </w:rPr>
              <w:t>资源规划局</w:t>
            </w:r>
          </w:p>
        </w:tc>
        <w:tc>
          <w:tcPr>
            <w:tcW w:w="12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color w:val="000000"/>
                <w:kern w:val="0"/>
                <w:sz w:val="24"/>
              </w:rPr>
            </w:pPr>
            <w:r>
              <w:rPr>
                <w:rFonts w:hint="eastAsia" w:ascii="宋体" w:hAnsi="宋体" w:cs="宋体"/>
                <w:color w:val="000000"/>
                <w:kern w:val="0"/>
                <w:sz w:val="24"/>
              </w:rPr>
              <w:t>3月底前</w:t>
            </w:r>
          </w:p>
        </w:tc>
        <w:tc>
          <w:tcPr>
            <w:tcW w:w="4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400" w:lineRule="exact"/>
              <w:ind w:firstLine="480" w:firstLineChars="200"/>
              <w:textAlignment w:val="center"/>
              <w:rPr>
                <w:rFonts w:ascii="宋体" w:hAnsi="宋体" w:cs="宋体"/>
                <w:color w:val="000000"/>
                <w:kern w:val="0"/>
                <w:sz w:val="24"/>
              </w:rPr>
            </w:pPr>
            <w:r>
              <w:rPr>
                <w:rFonts w:hint="eastAsia" w:ascii="宋体" w:hAnsi="宋体" w:cs="宋体"/>
                <w:color w:val="000000"/>
                <w:kern w:val="0"/>
                <w:sz w:val="24"/>
              </w:rPr>
              <w:t>8月27日该项目土地手续获省政府批复（豫政土〔2020〕594号）。</w:t>
            </w: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color w:val="000000"/>
                <w:kern w:val="0"/>
                <w:sz w:val="24"/>
              </w:rPr>
            </w:pPr>
            <w:r>
              <w:rPr>
                <w:rFonts w:hint="eastAsia" w:ascii="宋体" w:hAnsi="宋体" w:cs="宋体"/>
                <w:color w:val="000000"/>
                <w:kern w:val="0"/>
                <w:sz w:val="24"/>
              </w:rPr>
              <w:t>已完成</w:t>
            </w:r>
          </w:p>
        </w:tc>
      </w:tr>
      <w:tr>
        <w:trPr>
          <w:trHeight w:val="2020" w:hRule="atLeast"/>
          <w:jc w:val="center"/>
        </w:trPr>
        <w:tc>
          <w:tcPr>
            <w:tcW w:w="4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color w:val="000000"/>
                <w:kern w:val="0"/>
                <w:sz w:val="24"/>
              </w:rPr>
            </w:pPr>
            <w:r>
              <w:rPr>
                <w:rFonts w:hint="eastAsia" w:ascii="宋体" w:hAnsi="宋体" w:cs="宋体"/>
                <w:kern w:val="0"/>
                <w:sz w:val="24"/>
              </w:rPr>
              <w:t>3</w:t>
            </w:r>
          </w:p>
        </w:tc>
        <w:tc>
          <w:tcPr>
            <w:tcW w:w="17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color w:val="000000"/>
                <w:spacing w:val="-6"/>
                <w:kern w:val="0"/>
                <w:sz w:val="24"/>
              </w:rPr>
            </w:pPr>
            <w:r>
              <w:rPr>
                <w:rFonts w:hint="eastAsia" w:ascii="宋体" w:hAnsi="宋体" w:cs="宋体"/>
                <w:kern w:val="0"/>
                <w:sz w:val="24"/>
              </w:rPr>
              <w:t>金利铅基多金属固废协同强化冶炼产业化示范及锌资源综合利用项目</w:t>
            </w:r>
          </w:p>
        </w:tc>
        <w:tc>
          <w:tcPr>
            <w:tcW w:w="12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kern w:val="0"/>
                <w:sz w:val="24"/>
              </w:rPr>
            </w:pPr>
            <w:r>
              <w:rPr>
                <w:rFonts w:hint="eastAsia" w:ascii="宋体" w:hAnsi="宋体" w:cs="宋体"/>
                <w:kern w:val="0"/>
                <w:sz w:val="24"/>
              </w:rPr>
              <w:t>承留镇</w:t>
            </w:r>
          </w:p>
          <w:p>
            <w:pPr>
              <w:widowControl/>
              <w:adjustRightInd w:val="0"/>
              <w:snapToGrid w:val="0"/>
              <w:spacing w:line="400" w:lineRule="exact"/>
              <w:jc w:val="center"/>
              <w:textAlignment w:val="center"/>
              <w:rPr>
                <w:rFonts w:ascii="宋体" w:hAnsi="宋体" w:cs="宋体"/>
                <w:color w:val="000000"/>
                <w:kern w:val="0"/>
                <w:sz w:val="24"/>
              </w:rPr>
            </w:pPr>
            <w:r>
              <w:rPr>
                <w:rFonts w:hint="eastAsia" w:ascii="宋体" w:hAnsi="宋体" w:cs="宋体"/>
                <w:kern w:val="0"/>
                <w:sz w:val="24"/>
              </w:rPr>
              <w:t>玉川区</w:t>
            </w:r>
          </w:p>
        </w:tc>
        <w:tc>
          <w:tcPr>
            <w:tcW w:w="25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400" w:lineRule="exact"/>
              <w:textAlignment w:val="center"/>
              <w:rPr>
                <w:rFonts w:ascii="宋体" w:hAnsi="宋体" w:cs="宋体"/>
                <w:color w:val="000000"/>
                <w:kern w:val="0"/>
                <w:sz w:val="24"/>
              </w:rPr>
            </w:pPr>
            <w:r>
              <w:rPr>
                <w:rFonts w:hint="eastAsia" w:ascii="宋体" w:hAnsi="宋体" w:cs="宋体"/>
                <w:kern w:val="0"/>
                <w:sz w:val="24"/>
              </w:rPr>
              <w:t>加大与省厅的协调沟通力度，力争尽快办结环评手续。</w:t>
            </w:r>
          </w:p>
        </w:tc>
        <w:tc>
          <w:tcPr>
            <w:tcW w:w="13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color w:val="000000"/>
                <w:kern w:val="0"/>
                <w:sz w:val="24"/>
              </w:rPr>
            </w:pPr>
            <w:r>
              <w:rPr>
                <w:rFonts w:hint="eastAsia" w:ascii="宋体" w:hAnsi="宋体" w:cs="宋体"/>
                <w:kern w:val="0"/>
                <w:sz w:val="24"/>
              </w:rPr>
              <w:t>生态环境局</w:t>
            </w:r>
          </w:p>
        </w:tc>
        <w:tc>
          <w:tcPr>
            <w:tcW w:w="12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color w:val="000000"/>
                <w:kern w:val="0"/>
                <w:sz w:val="24"/>
              </w:rPr>
            </w:pPr>
            <w:r>
              <w:rPr>
                <w:rFonts w:hint="eastAsia" w:ascii="宋体" w:hAnsi="宋体" w:cs="宋体"/>
                <w:spacing w:val="-6"/>
                <w:kern w:val="0"/>
                <w:sz w:val="24"/>
              </w:rPr>
              <w:t>正式受理后，20个工作日内完成项目审批。</w:t>
            </w:r>
          </w:p>
        </w:tc>
        <w:tc>
          <w:tcPr>
            <w:tcW w:w="4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3"/>
              <w:adjustRightInd w:val="0"/>
              <w:snapToGrid w:val="0"/>
              <w:spacing w:line="40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9月15日该项目环评手续获省生态环境厅批复。</w:t>
            </w: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color w:val="000000"/>
                <w:kern w:val="0"/>
                <w:sz w:val="24"/>
              </w:rPr>
            </w:pPr>
            <w:r>
              <w:rPr>
                <w:rFonts w:hint="eastAsia" w:ascii="宋体" w:hAnsi="宋体" w:cs="宋体"/>
                <w:kern w:val="0"/>
                <w:sz w:val="24"/>
              </w:rPr>
              <w:t>已完成</w:t>
            </w:r>
          </w:p>
        </w:tc>
      </w:tr>
      <w:tr>
        <w:trPr>
          <w:trHeight w:val="1544" w:hRule="atLeast"/>
          <w:jc w:val="center"/>
        </w:trPr>
        <w:tc>
          <w:tcPr>
            <w:tcW w:w="4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kern w:val="0"/>
                <w:sz w:val="24"/>
              </w:rPr>
            </w:pPr>
            <w:r>
              <w:rPr>
                <w:rFonts w:hint="eastAsia" w:ascii="宋体" w:hAnsi="宋体" w:cs="宋体"/>
                <w:kern w:val="0"/>
                <w:sz w:val="24"/>
              </w:rPr>
              <w:t>4</w:t>
            </w:r>
          </w:p>
        </w:tc>
        <w:tc>
          <w:tcPr>
            <w:tcW w:w="17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宋体" w:hAnsi="宋体" w:eastAsia="宋体" w:cs="宋体"/>
                <w:kern w:val="0"/>
                <w:sz w:val="24"/>
              </w:rPr>
            </w:pPr>
            <w:r>
              <w:rPr>
                <w:rFonts w:hint="eastAsia" w:ascii="宋体" w:hAnsi="宋体" w:eastAsia="宋体" w:cs="宋体"/>
                <w:kern w:val="0"/>
                <w:sz w:val="24"/>
              </w:rPr>
              <w:t>纳米孵化产业园</w:t>
            </w:r>
          </w:p>
        </w:tc>
        <w:tc>
          <w:tcPr>
            <w:tcW w:w="12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hint="eastAsia" w:ascii="宋体" w:hAnsi="宋体" w:eastAsia="宋体" w:cs="宋体"/>
                <w:kern w:val="0"/>
                <w:sz w:val="24"/>
                <w:lang w:val="en-US" w:eastAsia="zh-CN"/>
              </w:rPr>
            </w:pPr>
            <w:r>
              <w:rPr>
                <w:rFonts w:hint="eastAsia" w:ascii="宋体" w:hAnsi="宋体" w:eastAsia="宋体" w:cs="宋体"/>
                <w:kern w:val="0"/>
                <w:sz w:val="24"/>
              </w:rPr>
              <w:t>五龙口</w:t>
            </w:r>
            <w:r>
              <w:rPr>
                <w:rFonts w:hint="eastAsia" w:ascii="宋体" w:hAnsi="宋体" w:eastAsia="宋体" w:cs="宋体"/>
                <w:kern w:val="0"/>
                <w:sz w:val="24"/>
                <w:lang w:val="en-US" w:eastAsia="zh-CN"/>
              </w:rPr>
              <w:t>镇</w:t>
            </w:r>
          </w:p>
        </w:tc>
        <w:tc>
          <w:tcPr>
            <w:tcW w:w="253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textAlignment w:val="center"/>
              <w:rPr>
                <w:rFonts w:ascii="宋体" w:hAnsi="宋体" w:eastAsia="宋体" w:cs="宋体"/>
                <w:kern w:val="0"/>
                <w:sz w:val="24"/>
              </w:rPr>
            </w:pPr>
            <w:r>
              <w:rPr>
                <w:rFonts w:hint="eastAsia" w:ascii="宋体" w:hAnsi="宋体" w:eastAsia="宋体" w:cs="宋体"/>
                <w:kern w:val="0"/>
                <w:sz w:val="24"/>
              </w:rPr>
              <w:t>完成土地手续办理，确保项目顺利推进。</w:t>
            </w:r>
          </w:p>
        </w:tc>
        <w:tc>
          <w:tcPr>
            <w:tcW w:w="13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宋体" w:hAnsi="宋体" w:eastAsia="宋体" w:cs="宋体"/>
                <w:kern w:val="0"/>
                <w:sz w:val="24"/>
              </w:rPr>
            </w:pPr>
            <w:r>
              <w:rPr>
                <w:rFonts w:hint="eastAsia" w:ascii="宋体" w:hAnsi="宋体" w:eastAsia="宋体" w:cs="宋体"/>
                <w:kern w:val="0"/>
                <w:sz w:val="24"/>
              </w:rPr>
              <w:t>自然资源和规划局</w:t>
            </w:r>
          </w:p>
        </w:tc>
        <w:tc>
          <w:tcPr>
            <w:tcW w:w="12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宋体" w:hAnsi="宋体" w:eastAsia="宋体" w:cs="宋体"/>
                <w:kern w:val="0"/>
                <w:sz w:val="24"/>
              </w:rPr>
            </w:pPr>
            <w:r>
              <w:rPr>
                <w:rFonts w:hint="eastAsia" w:ascii="宋体" w:hAnsi="宋体" w:eastAsia="宋体" w:cs="宋体"/>
                <w:kern w:val="0"/>
                <w:sz w:val="24"/>
              </w:rPr>
              <w:t>9月底前</w:t>
            </w:r>
          </w:p>
        </w:tc>
        <w:tc>
          <w:tcPr>
            <w:tcW w:w="41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3"/>
              <w:adjustRightInd w:val="0"/>
              <w:snapToGrid w:val="0"/>
              <w:spacing w:line="400" w:lineRule="exact"/>
              <w:ind w:firstLine="480" w:firstLineChars="200"/>
              <w:rPr>
                <w:rFonts w:ascii="宋体" w:hAnsi="宋体" w:cs="宋体"/>
                <w:color w:val="000000"/>
                <w:kern w:val="0"/>
                <w:sz w:val="24"/>
                <w:szCs w:val="24"/>
              </w:rPr>
            </w:pPr>
            <w:r>
              <w:rPr>
                <w:rFonts w:hint="eastAsia" w:ascii="宋体" w:hAnsi="宋体" w:cs="宋体"/>
                <w:color w:val="000000"/>
                <w:kern w:val="0"/>
                <w:sz w:val="24"/>
              </w:rPr>
              <w:t>该项目</w:t>
            </w:r>
            <w:r>
              <w:rPr>
                <w:rFonts w:hint="eastAsia" w:ascii="宋体" w:hAnsi="宋体" w:cs="宋体"/>
                <w:color w:val="000000"/>
                <w:kern w:val="0"/>
                <w:sz w:val="24"/>
                <w:lang w:val="en-US" w:eastAsia="zh-CN"/>
              </w:rPr>
              <w:t>土地手续</w:t>
            </w:r>
            <w:r>
              <w:rPr>
                <w:rFonts w:hint="eastAsia" w:ascii="宋体" w:hAnsi="宋体" w:cs="宋体"/>
                <w:color w:val="000000"/>
                <w:kern w:val="0"/>
                <w:sz w:val="24"/>
              </w:rPr>
              <w:t>已经省政府批复，供地方案已经市政府批准，于2020年9月3日发布挂牌出让公告。</w:t>
            </w:r>
          </w:p>
        </w:tc>
        <w:tc>
          <w:tcPr>
            <w:tcW w:w="10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400" w:lineRule="exact"/>
              <w:jc w:val="center"/>
              <w:textAlignment w:val="center"/>
              <w:rPr>
                <w:rFonts w:ascii="宋体" w:hAnsi="宋体" w:cs="宋体"/>
                <w:kern w:val="0"/>
                <w:sz w:val="24"/>
              </w:rPr>
            </w:pPr>
            <w:r>
              <w:rPr>
                <w:rFonts w:hint="eastAsia" w:ascii="宋体" w:hAnsi="宋体" w:cs="宋体"/>
                <w:kern w:val="0"/>
                <w:sz w:val="24"/>
              </w:rPr>
              <w:t>已完成</w:t>
            </w:r>
          </w:p>
        </w:tc>
      </w:tr>
    </w:tbl>
    <w:p>
      <w:pPr>
        <w:widowControl/>
        <w:spacing w:line="580" w:lineRule="exact"/>
        <w:jc w:val="left"/>
        <w:textAlignment w:val="center"/>
        <w:rPr>
          <w:rFonts w:ascii="黑体" w:hAnsi="黑体" w:eastAsia="黑体" w:cs="黑体"/>
          <w:sz w:val="28"/>
          <w:szCs w:val="28"/>
        </w:rPr>
      </w:pPr>
      <w:r>
        <w:rPr>
          <w:rFonts w:hint="eastAsia" w:ascii="黑体" w:hAnsi="黑体" w:eastAsia="黑体" w:cs="黑体"/>
          <w:sz w:val="28"/>
          <w:szCs w:val="28"/>
        </w:rPr>
        <w:t>附件2</w:t>
      </w:r>
    </w:p>
    <w:p>
      <w:pPr>
        <w:widowControl/>
        <w:spacing w:line="580" w:lineRule="exact"/>
        <w:jc w:val="center"/>
        <w:textAlignment w:val="center"/>
        <w:rPr>
          <w:rFonts w:ascii="宋体" w:hAnsi="宋体" w:cs="宋体"/>
          <w:sz w:val="44"/>
          <w:szCs w:val="44"/>
        </w:rPr>
      </w:pPr>
      <w:r>
        <w:rPr>
          <w:rFonts w:hint="eastAsia" w:ascii="宋体" w:hAnsi="宋体" w:cs="宋体"/>
          <w:b/>
          <w:bCs/>
          <w:sz w:val="44"/>
          <w:szCs w:val="44"/>
        </w:rPr>
        <w:t>重点项目建设周例会交办问题工作台账</w:t>
      </w:r>
      <w:r>
        <w:rPr>
          <w:rFonts w:hint="eastAsia" w:ascii="宋体" w:hAnsi="宋体" w:cs="宋体"/>
          <w:sz w:val="44"/>
          <w:szCs w:val="44"/>
        </w:rPr>
        <w:t>（逾期未完成）</w:t>
      </w:r>
    </w:p>
    <w:p>
      <w:pPr>
        <w:widowControl/>
        <w:spacing w:line="300" w:lineRule="exact"/>
        <w:jc w:val="center"/>
        <w:textAlignment w:val="center"/>
        <w:rPr>
          <w:rFonts w:ascii="宋体" w:hAnsi="宋体" w:cs="宋体"/>
          <w:b/>
          <w:bCs/>
          <w:sz w:val="44"/>
          <w:szCs w:val="44"/>
        </w:rPr>
      </w:pPr>
    </w:p>
    <w:tbl>
      <w:tblPr>
        <w:tblW w:w="137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0"/>
        <w:gridCol w:w="1740"/>
        <w:gridCol w:w="1276"/>
        <w:gridCol w:w="2543"/>
        <w:gridCol w:w="1290"/>
        <w:gridCol w:w="1260"/>
        <w:gridCol w:w="4042"/>
        <w:gridCol w:w="1073"/>
      </w:tblGrid>
      <w:tr>
        <w:trPr>
          <w:trHeight w:val="90" w:hRule="atLeast"/>
          <w:tblHeader/>
          <w:jc w:val="center"/>
        </w:trPr>
        <w:tc>
          <w:tcPr>
            <w:tcW w:w="4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宋体" w:hAnsi="宋体" w:cs="宋体"/>
                <w:b/>
                <w:sz w:val="24"/>
              </w:rPr>
            </w:pPr>
            <w:r>
              <w:rPr>
                <w:rFonts w:hint="eastAsia" w:ascii="宋体" w:hAnsi="宋体" w:cs="宋体"/>
                <w:b/>
                <w:kern w:val="0"/>
                <w:sz w:val="24"/>
              </w:rPr>
              <w:t>序号</w:t>
            </w:r>
          </w:p>
        </w:tc>
        <w:tc>
          <w:tcPr>
            <w:tcW w:w="174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宋体" w:hAnsi="宋体" w:cs="宋体"/>
                <w:b/>
                <w:sz w:val="24"/>
              </w:rPr>
            </w:pPr>
            <w:r>
              <w:rPr>
                <w:rFonts w:hint="eastAsia" w:ascii="宋体" w:hAnsi="宋体" w:cs="宋体"/>
                <w:b/>
                <w:kern w:val="0"/>
                <w:sz w:val="24"/>
              </w:rPr>
              <w:t>项目名称</w:t>
            </w:r>
          </w:p>
        </w:tc>
        <w:tc>
          <w:tcPr>
            <w:tcW w:w="127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宋体" w:hAnsi="宋体" w:cs="宋体"/>
                <w:b/>
                <w:sz w:val="24"/>
              </w:rPr>
            </w:pPr>
            <w:r>
              <w:rPr>
                <w:rFonts w:hint="eastAsia" w:ascii="宋体" w:hAnsi="宋体" w:cs="宋体"/>
                <w:b/>
                <w:kern w:val="0"/>
                <w:sz w:val="24"/>
              </w:rPr>
              <w:t>责任单位</w:t>
            </w:r>
          </w:p>
        </w:tc>
        <w:tc>
          <w:tcPr>
            <w:tcW w:w="254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宋体" w:hAnsi="宋体" w:cs="宋体"/>
                <w:b/>
                <w:sz w:val="24"/>
              </w:rPr>
            </w:pPr>
            <w:r>
              <w:rPr>
                <w:rFonts w:hint="eastAsia" w:ascii="宋体" w:hAnsi="宋体" w:cs="宋体"/>
                <w:b/>
                <w:kern w:val="0"/>
                <w:sz w:val="24"/>
              </w:rPr>
              <w:t>存在问题及交办事项</w:t>
            </w:r>
          </w:p>
        </w:tc>
        <w:tc>
          <w:tcPr>
            <w:tcW w:w="129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宋体" w:hAnsi="宋体" w:cs="宋体"/>
                <w:b/>
                <w:sz w:val="24"/>
              </w:rPr>
            </w:pPr>
            <w:r>
              <w:rPr>
                <w:rFonts w:hint="eastAsia" w:ascii="宋体" w:hAnsi="宋体" w:cs="宋体"/>
                <w:b/>
                <w:kern w:val="0"/>
                <w:sz w:val="24"/>
              </w:rPr>
              <w:t>承办单位</w:t>
            </w:r>
          </w:p>
        </w:tc>
        <w:tc>
          <w:tcPr>
            <w:tcW w:w="126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宋体" w:hAnsi="宋体" w:cs="宋体"/>
                <w:b/>
                <w:sz w:val="24"/>
              </w:rPr>
            </w:pPr>
            <w:r>
              <w:rPr>
                <w:rFonts w:hint="eastAsia" w:ascii="宋体" w:hAnsi="宋体" w:cs="宋体"/>
                <w:b/>
                <w:kern w:val="0"/>
                <w:sz w:val="24"/>
              </w:rPr>
              <w:t>完成时限</w:t>
            </w:r>
          </w:p>
        </w:tc>
        <w:tc>
          <w:tcPr>
            <w:tcW w:w="404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宋体" w:hAnsi="宋体" w:cs="宋体"/>
                <w:b/>
                <w:sz w:val="24"/>
              </w:rPr>
            </w:pPr>
            <w:r>
              <w:rPr>
                <w:rFonts w:hint="eastAsia" w:ascii="宋体" w:hAnsi="宋体" w:cs="宋体"/>
                <w:b/>
                <w:kern w:val="0"/>
                <w:sz w:val="24"/>
              </w:rPr>
              <w:t>完成情况</w:t>
            </w:r>
          </w:p>
        </w:tc>
        <w:tc>
          <w:tcPr>
            <w:tcW w:w="107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40" w:lineRule="exact"/>
              <w:jc w:val="center"/>
              <w:textAlignment w:val="center"/>
              <w:rPr>
                <w:rFonts w:ascii="宋体" w:hAnsi="宋体" w:cs="宋体"/>
                <w:b/>
                <w:sz w:val="24"/>
              </w:rPr>
            </w:pPr>
            <w:r>
              <w:rPr>
                <w:rFonts w:hint="eastAsia" w:ascii="宋体" w:hAnsi="宋体" w:cs="宋体"/>
                <w:b/>
                <w:kern w:val="0"/>
                <w:sz w:val="24"/>
              </w:rPr>
              <w:t>完成情况认定</w:t>
            </w:r>
          </w:p>
        </w:tc>
      </w:tr>
      <w:tr>
        <w:trPr>
          <w:trHeight w:val="2026" w:hRule="atLeast"/>
          <w:jc w:val="center"/>
        </w:trPr>
        <w:tc>
          <w:tcPr>
            <w:tcW w:w="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400" w:lineRule="exact"/>
              <w:jc w:val="center"/>
              <w:textAlignment w:val="center"/>
              <w:rPr>
                <w:rFonts w:hint="eastAsia" w:ascii="宋体" w:hAnsi="宋体" w:eastAsia="宋体" w:cs="宋体"/>
                <w:kern w:val="0"/>
                <w:sz w:val="24"/>
              </w:rPr>
            </w:pPr>
            <w:r>
              <w:rPr>
                <w:rFonts w:hint="eastAsia" w:ascii="宋体" w:hAnsi="宋体" w:cs="宋体"/>
                <w:color w:val="000000"/>
                <w:kern w:val="0"/>
                <w:sz w:val="24"/>
              </w:rPr>
              <w:t>1</w:t>
            </w:r>
          </w:p>
        </w:tc>
        <w:tc>
          <w:tcPr>
            <w:tcW w:w="17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400" w:lineRule="exact"/>
              <w:jc w:val="center"/>
              <w:textAlignment w:val="center"/>
              <w:rPr>
                <w:rFonts w:hint="eastAsia" w:ascii="宋体" w:hAnsi="宋体" w:eastAsia="宋体" w:cs="宋体"/>
                <w:kern w:val="0"/>
                <w:sz w:val="24"/>
              </w:rPr>
            </w:pPr>
            <w:r>
              <w:rPr>
                <w:rFonts w:hint="eastAsia" w:ascii="宋体" w:hAnsi="宋体" w:cs="宋体"/>
                <w:spacing w:val="6"/>
                <w:kern w:val="0"/>
                <w:sz w:val="24"/>
              </w:rPr>
              <w:t>金马能源综合利用产业基地及设备大型化改造项目</w:t>
            </w:r>
          </w:p>
        </w:tc>
        <w:tc>
          <w:tcPr>
            <w:tcW w:w="12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400" w:lineRule="exact"/>
              <w:jc w:val="center"/>
              <w:textAlignment w:val="center"/>
              <w:rPr>
                <w:rFonts w:hint="eastAsia" w:ascii="宋体" w:hAnsi="宋体" w:eastAsia="宋体" w:cs="宋体"/>
                <w:kern w:val="0"/>
                <w:sz w:val="24"/>
              </w:rPr>
            </w:pPr>
            <w:r>
              <w:rPr>
                <w:rFonts w:hint="eastAsia" w:ascii="宋体" w:hAnsi="宋体" w:cs="宋体"/>
                <w:kern w:val="0"/>
                <w:sz w:val="24"/>
              </w:rPr>
              <w:t>虎岭高新区</w:t>
            </w:r>
          </w:p>
        </w:tc>
        <w:tc>
          <w:tcPr>
            <w:tcW w:w="25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400" w:lineRule="exact"/>
              <w:textAlignment w:val="center"/>
              <w:rPr>
                <w:rFonts w:hint="eastAsia" w:ascii="宋体" w:hAnsi="宋体" w:eastAsia="宋体" w:cs="宋体"/>
                <w:kern w:val="0"/>
                <w:sz w:val="24"/>
              </w:rPr>
            </w:pPr>
            <w:r>
              <w:rPr>
                <w:rFonts w:hint="eastAsia" w:ascii="宋体" w:hAnsi="宋体" w:cs="宋体"/>
                <w:color w:val="000000"/>
                <w:kern w:val="0"/>
                <w:sz w:val="24"/>
              </w:rPr>
              <w:t>加大与省厅的协调沟通力度，力争3月底前办结土地手续。</w:t>
            </w:r>
          </w:p>
        </w:tc>
        <w:tc>
          <w:tcPr>
            <w:tcW w:w="12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400" w:lineRule="exact"/>
              <w:jc w:val="center"/>
              <w:textAlignment w:val="center"/>
              <w:rPr>
                <w:rFonts w:hint="eastAsia" w:ascii="宋体" w:hAnsi="宋体" w:eastAsia="宋体" w:cs="宋体"/>
                <w:kern w:val="0"/>
                <w:sz w:val="24"/>
              </w:rPr>
            </w:pPr>
            <w:r>
              <w:rPr>
                <w:rFonts w:hint="eastAsia" w:ascii="宋体" w:hAnsi="宋体" w:eastAsia="宋体" w:cs="宋体"/>
                <w:kern w:val="0"/>
                <w:sz w:val="24"/>
              </w:rPr>
              <w:t>自然资源和规划局</w:t>
            </w:r>
          </w:p>
        </w:tc>
        <w:tc>
          <w:tcPr>
            <w:tcW w:w="12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400" w:lineRule="exact"/>
              <w:jc w:val="center"/>
              <w:textAlignment w:val="center"/>
              <w:rPr>
                <w:rFonts w:hint="eastAsia" w:ascii="宋体" w:hAnsi="宋体" w:eastAsia="宋体" w:cs="宋体"/>
                <w:kern w:val="0"/>
                <w:sz w:val="24"/>
                <w:lang w:val="en-US" w:eastAsia="zh-CN"/>
              </w:rPr>
            </w:pPr>
            <w:r>
              <w:rPr>
                <w:rFonts w:hint="eastAsia" w:ascii="宋体" w:hAnsi="宋体" w:cs="宋体"/>
                <w:color w:val="000000"/>
                <w:kern w:val="0"/>
                <w:sz w:val="24"/>
              </w:rPr>
              <w:t>3月底前</w:t>
            </w:r>
          </w:p>
        </w:tc>
        <w:tc>
          <w:tcPr>
            <w:tcW w:w="40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400" w:lineRule="exact"/>
              <w:ind w:firstLine="456" w:firstLineChars="200"/>
              <w:textAlignment w:val="center"/>
              <w:rPr>
                <w:rFonts w:hint="eastAsia" w:ascii="宋体" w:hAnsi="宋体" w:eastAsia="宋体" w:cs="宋体"/>
                <w:color w:val="000000"/>
                <w:spacing w:val="-6"/>
                <w:sz w:val="24"/>
                <w:szCs w:val="24"/>
              </w:rPr>
            </w:pPr>
            <w:r>
              <w:rPr>
                <w:rFonts w:hint="eastAsia" w:ascii="宋体" w:hAnsi="宋体" w:cs="宋体"/>
                <w:color w:val="000000"/>
                <w:spacing w:val="-6"/>
                <w:kern w:val="0"/>
                <w:sz w:val="24"/>
              </w:rPr>
              <w:t>金马能源大型化改造项目用地共478亩，其中132亩为农村集体建设用地，9月9日已组卷上报省国土厅；其余346亩为非建设用地，前期变</w:t>
            </w:r>
            <w:r>
              <w:rPr>
                <w:rFonts w:hint="eastAsia" w:ascii="宋体" w:hAnsi="宋体" w:cs="宋体"/>
                <w:color w:val="000000"/>
                <w:spacing w:val="-6"/>
                <w:kern w:val="0"/>
                <w:sz w:val="24"/>
                <w:lang w:val="en-US" w:eastAsia="zh-CN"/>
              </w:rPr>
              <w:t>形</w:t>
            </w:r>
            <w:r>
              <w:rPr>
                <w:rFonts w:hint="eastAsia" w:ascii="宋体" w:hAnsi="宋体" w:cs="宋体"/>
                <w:color w:val="000000"/>
                <w:spacing w:val="-6"/>
                <w:kern w:val="0"/>
                <w:sz w:val="24"/>
              </w:rPr>
              <w:t>调整结束，市政府已出具审查意见。目前，该项目因涉及违法用地，正在履行相关处罚手续。</w:t>
            </w:r>
          </w:p>
        </w:tc>
        <w:tc>
          <w:tcPr>
            <w:tcW w:w="10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宋体" w:hAnsi="宋体" w:eastAsia="宋体" w:cs="宋体"/>
                <w:kern w:val="0"/>
                <w:sz w:val="24"/>
              </w:rPr>
            </w:pPr>
            <w:r>
              <w:rPr>
                <w:rFonts w:hint="eastAsia" w:ascii="宋体" w:hAnsi="宋体" w:eastAsia="宋体" w:cs="宋体"/>
                <w:kern w:val="0"/>
                <w:sz w:val="24"/>
              </w:rPr>
              <w:t>逾期</w:t>
            </w:r>
          </w:p>
          <w:p>
            <w:pPr>
              <w:widowControl/>
              <w:wordWrap/>
              <w:adjustRightInd/>
              <w:snapToGrid/>
              <w:spacing w:line="400" w:lineRule="exact"/>
              <w:jc w:val="center"/>
              <w:textAlignment w:val="center"/>
              <w:rPr>
                <w:rFonts w:hint="eastAsia" w:ascii="宋体" w:hAnsi="宋体" w:eastAsia="宋体" w:cs="宋体"/>
                <w:kern w:val="0"/>
                <w:sz w:val="24"/>
              </w:rPr>
            </w:pPr>
            <w:r>
              <w:rPr>
                <w:rFonts w:hint="eastAsia" w:ascii="宋体" w:hAnsi="宋体" w:eastAsia="宋体" w:cs="宋体"/>
                <w:kern w:val="0"/>
                <w:sz w:val="24"/>
              </w:rPr>
              <w:t>未完成</w:t>
            </w:r>
          </w:p>
        </w:tc>
      </w:tr>
      <w:tr>
        <w:trPr>
          <w:trHeight w:val="90" w:hRule="atLeast"/>
          <w:jc w:val="center"/>
        </w:trPr>
        <w:tc>
          <w:tcPr>
            <w:tcW w:w="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宋体" w:hAnsi="宋体" w:eastAsia="宋体" w:cs="宋体"/>
                <w:kern w:val="0"/>
                <w:sz w:val="24"/>
              </w:rPr>
            </w:pPr>
            <w:r>
              <w:rPr>
                <w:rFonts w:hint="eastAsia" w:ascii="宋体" w:hAnsi="宋体" w:eastAsia="宋体" w:cs="宋体"/>
                <w:kern w:val="0"/>
                <w:sz w:val="24"/>
              </w:rPr>
              <w:t>2</w:t>
            </w:r>
          </w:p>
        </w:tc>
        <w:tc>
          <w:tcPr>
            <w:tcW w:w="17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宋体" w:hAnsi="宋体" w:eastAsia="宋体" w:cs="宋体"/>
                <w:kern w:val="0"/>
                <w:sz w:val="24"/>
              </w:rPr>
            </w:pPr>
            <w:r>
              <w:rPr>
                <w:rFonts w:hint="eastAsia" w:ascii="宋体" w:hAnsi="宋体" w:eastAsia="宋体" w:cs="宋体"/>
                <w:kern w:val="0"/>
                <w:sz w:val="24"/>
              </w:rPr>
              <w:t>金利铅基多金属固废协同强化冶炼产业化示范及锌资源综合利用项目</w:t>
            </w:r>
          </w:p>
        </w:tc>
        <w:tc>
          <w:tcPr>
            <w:tcW w:w="12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宋体" w:hAnsi="宋体" w:eastAsia="宋体" w:cs="宋体"/>
                <w:kern w:val="0"/>
                <w:sz w:val="24"/>
              </w:rPr>
            </w:pPr>
            <w:r>
              <w:rPr>
                <w:rFonts w:hint="eastAsia" w:ascii="宋体" w:hAnsi="宋体" w:eastAsia="宋体" w:cs="宋体"/>
                <w:kern w:val="0"/>
                <w:sz w:val="24"/>
              </w:rPr>
              <w:t>承留镇</w:t>
            </w:r>
          </w:p>
          <w:p>
            <w:pPr>
              <w:widowControl/>
              <w:spacing w:line="400" w:lineRule="exact"/>
              <w:jc w:val="center"/>
              <w:textAlignment w:val="center"/>
              <w:rPr>
                <w:rFonts w:ascii="宋体" w:hAnsi="宋体" w:eastAsia="宋体" w:cs="宋体"/>
                <w:kern w:val="0"/>
                <w:sz w:val="24"/>
              </w:rPr>
            </w:pPr>
            <w:r>
              <w:rPr>
                <w:rFonts w:hint="eastAsia" w:ascii="宋体" w:hAnsi="宋体" w:eastAsia="宋体" w:cs="宋体"/>
                <w:kern w:val="0"/>
                <w:sz w:val="24"/>
              </w:rPr>
              <w:t>玉川区</w:t>
            </w:r>
          </w:p>
        </w:tc>
        <w:tc>
          <w:tcPr>
            <w:tcW w:w="25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textAlignment w:val="center"/>
              <w:rPr>
                <w:rFonts w:ascii="宋体" w:hAnsi="宋体" w:eastAsia="宋体" w:cs="宋体"/>
                <w:kern w:val="0"/>
                <w:sz w:val="24"/>
              </w:rPr>
            </w:pPr>
            <w:r>
              <w:rPr>
                <w:rFonts w:hint="eastAsia" w:ascii="宋体" w:hAnsi="宋体" w:eastAsia="宋体" w:cs="宋体"/>
                <w:spacing w:val="-11"/>
                <w:kern w:val="0"/>
                <w:sz w:val="24"/>
              </w:rPr>
              <w:t>力争3月底前完成一期540亩土地组卷上报工作。</w:t>
            </w:r>
          </w:p>
        </w:tc>
        <w:tc>
          <w:tcPr>
            <w:tcW w:w="12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宋体" w:hAnsi="宋体" w:eastAsia="宋体" w:cs="宋体"/>
                <w:kern w:val="0"/>
                <w:sz w:val="24"/>
              </w:rPr>
            </w:pPr>
            <w:r>
              <w:rPr>
                <w:rFonts w:hint="eastAsia" w:ascii="宋体" w:hAnsi="宋体" w:eastAsia="宋体" w:cs="宋体"/>
                <w:kern w:val="0"/>
                <w:sz w:val="24"/>
              </w:rPr>
              <w:t>自然资源和规划局</w:t>
            </w:r>
          </w:p>
        </w:tc>
        <w:tc>
          <w:tcPr>
            <w:tcW w:w="12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宋体" w:hAnsi="宋体" w:eastAsia="宋体" w:cs="宋体"/>
                <w:kern w:val="0"/>
                <w:sz w:val="24"/>
              </w:rPr>
            </w:pPr>
            <w:r>
              <w:rPr>
                <w:rFonts w:hint="eastAsia" w:ascii="宋体" w:hAnsi="宋体" w:eastAsia="宋体" w:cs="宋体"/>
                <w:kern w:val="0"/>
                <w:sz w:val="24"/>
                <w:lang w:val="en-US" w:eastAsia="zh-CN"/>
              </w:rPr>
              <w:t>7</w:t>
            </w:r>
            <w:r>
              <w:rPr>
                <w:rFonts w:hint="eastAsia" w:ascii="宋体" w:hAnsi="宋体" w:eastAsia="宋体" w:cs="宋体"/>
                <w:kern w:val="0"/>
                <w:sz w:val="24"/>
              </w:rPr>
              <w:t>月底前</w:t>
            </w:r>
          </w:p>
        </w:tc>
        <w:tc>
          <w:tcPr>
            <w:tcW w:w="40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val="0"/>
              <w:snapToGrid/>
              <w:spacing w:line="360" w:lineRule="exact"/>
              <w:ind w:firstLine="456" w:firstLineChars="200"/>
              <w:textAlignment w:val="auto"/>
              <w:rPr>
                <w:rFonts w:ascii="宋体" w:hAnsi="宋体" w:eastAsia="宋体" w:cs="宋体"/>
                <w:color w:val="000000"/>
                <w:spacing w:val="-6"/>
                <w:sz w:val="24"/>
              </w:rPr>
            </w:pPr>
            <w:r>
              <w:rPr>
                <w:rFonts w:hint="eastAsia" w:ascii="宋体" w:hAnsi="宋体" w:eastAsia="宋体" w:cs="宋体"/>
                <w:color w:val="000000"/>
                <w:spacing w:val="-6"/>
                <w:sz w:val="24"/>
              </w:rPr>
              <w:t>因今年省自然资源厅未下达用地指标，该项目前期拟用增减挂钩指标保障项目用地，后该项目于2020年7月补充纳入为2020年度河南省重点项目，土地指标由省自然资源厅统筹保障。</w:t>
            </w:r>
          </w:p>
          <w:p>
            <w:pPr>
              <w:pStyle w:val="3"/>
              <w:wordWrap/>
              <w:adjustRightInd w:val="0"/>
              <w:snapToGrid w:val="0"/>
              <w:spacing w:line="360" w:lineRule="exact"/>
              <w:ind w:firstLine="456" w:firstLineChars="200"/>
              <w:textAlignment w:val="auto"/>
              <w:rPr>
                <w:rFonts w:ascii="宋体" w:hAnsi="宋体" w:eastAsia="宋体" w:cs="宋体"/>
                <w:color w:val="000000"/>
                <w:sz w:val="24"/>
              </w:rPr>
            </w:pPr>
            <w:r>
              <w:rPr>
                <w:rFonts w:hint="eastAsia" w:ascii="宋体" w:hAnsi="宋体" w:eastAsia="宋体" w:cs="宋体"/>
                <w:color w:val="000000"/>
                <w:spacing w:val="-6"/>
                <w:sz w:val="24"/>
                <w:szCs w:val="24"/>
              </w:rPr>
              <w:t>目前，该项目已完成土地勘界、征地告知、确认、听证程序。因地块属有条件建设区，需做变形调整，现第三方中介机构已拿出变形调整技术报告，9月底前组织专家评审，评审完成后报市政府批复，同时进行土地手续组卷。</w:t>
            </w:r>
          </w:p>
        </w:tc>
        <w:tc>
          <w:tcPr>
            <w:tcW w:w="10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宋体" w:hAnsi="宋体" w:eastAsia="宋体" w:cs="宋体"/>
                <w:kern w:val="0"/>
                <w:sz w:val="24"/>
              </w:rPr>
            </w:pPr>
            <w:r>
              <w:rPr>
                <w:rFonts w:hint="eastAsia" w:ascii="宋体" w:hAnsi="宋体" w:eastAsia="宋体" w:cs="宋体"/>
                <w:kern w:val="0"/>
                <w:sz w:val="24"/>
              </w:rPr>
              <w:t>逾期</w:t>
            </w:r>
          </w:p>
          <w:p>
            <w:pPr>
              <w:widowControl/>
              <w:spacing w:line="400" w:lineRule="exact"/>
              <w:jc w:val="center"/>
              <w:textAlignment w:val="center"/>
              <w:rPr>
                <w:rFonts w:ascii="宋体" w:hAnsi="宋体" w:eastAsia="宋体" w:cs="宋体"/>
                <w:kern w:val="0"/>
                <w:sz w:val="24"/>
              </w:rPr>
            </w:pPr>
            <w:r>
              <w:rPr>
                <w:rFonts w:hint="eastAsia" w:ascii="宋体" w:hAnsi="宋体" w:eastAsia="宋体" w:cs="宋体"/>
                <w:kern w:val="0"/>
                <w:sz w:val="24"/>
              </w:rPr>
              <w:t>未完成</w:t>
            </w:r>
          </w:p>
        </w:tc>
      </w:tr>
      <w:tr>
        <w:trPr>
          <w:trHeight w:val="1610" w:hRule="atLeast"/>
          <w:jc w:val="center"/>
        </w:trPr>
        <w:tc>
          <w:tcPr>
            <w:tcW w:w="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3</w:t>
            </w:r>
          </w:p>
        </w:tc>
        <w:tc>
          <w:tcPr>
            <w:tcW w:w="17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hint="eastAsia" w:ascii="宋体" w:hAnsi="宋体" w:eastAsia="宋体" w:cs="宋体"/>
                <w:kern w:val="0"/>
                <w:sz w:val="24"/>
              </w:rPr>
            </w:pPr>
            <w:r>
              <w:rPr>
                <w:rFonts w:hint="eastAsia" w:ascii="宋体" w:hAnsi="宋体" w:eastAsia="宋体" w:cs="宋体"/>
                <w:kern w:val="0"/>
                <w:sz w:val="24"/>
              </w:rPr>
              <w:t>静脉产业园项目</w:t>
            </w:r>
          </w:p>
        </w:tc>
        <w:tc>
          <w:tcPr>
            <w:tcW w:w="12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hint="eastAsia" w:ascii="宋体" w:hAnsi="宋体" w:eastAsia="宋体" w:cs="宋体"/>
                <w:kern w:val="0"/>
                <w:sz w:val="24"/>
              </w:rPr>
            </w:pPr>
            <w:r>
              <w:rPr>
                <w:rFonts w:hint="eastAsia" w:ascii="宋体" w:hAnsi="宋体" w:eastAsia="宋体" w:cs="宋体"/>
                <w:kern w:val="0"/>
                <w:sz w:val="24"/>
              </w:rPr>
              <w:t>玉川区</w:t>
            </w:r>
          </w:p>
        </w:tc>
        <w:tc>
          <w:tcPr>
            <w:tcW w:w="25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textAlignment w:val="center"/>
              <w:rPr>
                <w:rFonts w:hint="eastAsia" w:ascii="宋体" w:hAnsi="宋体" w:eastAsia="宋体" w:cs="宋体"/>
                <w:spacing w:val="-11"/>
                <w:kern w:val="0"/>
                <w:sz w:val="24"/>
              </w:rPr>
            </w:pPr>
            <w:r>
              <w:rPr>
                <w:rFonts w:hint="eastAsia" w:ascii="宋体" w:hAnsi="宋体" w:eastAsia="宋体" w:cs="宋体"/>
                <w:kern w:val="0"/>
                <w:sz w:val="24"/>
              </w:rPr>
              <w:t>完成中亿科技200亩土地组卷上报工作。</w:t>
            </w:r>
          </w:p>
        </w:tc>
        <w:tc>
          <w:tcPr>
            <w:tcW w:w="12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hint="eastAsia" w:ascii="宋体" w:hAnsi="宋体" w:eastAsia="宋体" w:cs="宋体"/>
                <w:kern w:val="0"/>
                <w:sz w:val="24"/>
              </w:rPr>
            </w:pPr>
            <w:r>
              <w:rPr>
                <w:rFonts w:hint="eastAsia" w:ascii="宋体" w:hAnsi="宋体" w:eastAsia="宋体" w:cs="宋体"/>
                <w:kern w:val="0"/>
                <w:sz w:val="24"/>
              </w:rPr>
              <w:t>自然资源和规划局</w:t>
            </w:r>
          </w:p>
        </w:tc>
        <w:tc>
          <w:tcPr>
            <w:tcW w:w="12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8</w:t>
            </w:r>
            <w:r>
              <w:rPr>
                <w:rFonts w:hint="eastAsia" w:ascii="宋体" w:hAnsi="宋体" w:eastAsia="宋体" w:cs="宋体"/>
                <w:kern w:val="0"/>
                <w:sz w:val="24"/>
              </w:rPr>
              <w:t>月</w:t>
            </w:r>
            <w:r>
              <w:rPr>
                <w:rFonts w:hint="eastAsia" w:ascii="宋体" w:hAnsi="宋体" w:eastAsia="宋体" w:cs="宋体"/>
                <w:kern w:val="0"/>
                <w:sz w:val="24"/>
                <w:lang w:val="en-US" w:eastAsia="zh-CN"/>
              </w:rPr>
              <w:t>10日</w:t>
            </w:r>
          </w:p>
        </w:tc>
        <w:tc>
          <w:tcPr>
            <w:tcW w:w="40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3"/>
              <w:adjustRightInd w:val="0"/>
              <w:snapToGrid w:val="0"/>
              <w:spacing w:line="400" w:lineRule="exact"/>
              <w:ind w:firstLine="456" w:firstLineChars="200"/>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项目土地勘界、征地告知、确认、听证程序已完成。目前，第三方中介机构拿出了变形调整技术报告，9月底前组织专家评审，评审完成后报市政府批复，同时进行土地手续组卷。</w:t>
            </w:r>
          </w:p>
        </w:tc>
        <w:tc>
          <w:tcPr>
            <w:tcW w:w="10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宋体" w:hAnsi="宋体" w:eastAsia="宋体" w:cs="宋体"/>
                <w:kern w:val="0"/>
                <w:sz w:val="24"/>
              </w:rPr>
            </w:pPr>
            <w:r>
              <w:rPr>
                <w:rFonts w:hint="eastAsia" w:ascii="宋体" w:hAnsi="宋体" w:eastAsia="宋体" w:cs="宋体"/>
                <w:kern w:val="0"/>
                <w:sz w:val="24"/>
              </w:rPr>
              <w:t>逾期</w:t>
            </w:r>
          </w:p>
          <w:p>
            <w:pPr>
              <w:widowControl/>
              <w:spacing w:line="400" w:lineRule="exact"/>
              <w:jc w:val="center"/>
              <w:textAlignment w:val="center"/>
              <w:rPr>
                <w:rFonts w:hint="eastAsia" w:ascii="宋体" w:hAnsi="宋体" w:eastAsia="宋体" w:cs="宋体"/>
                <w:kern w:val="0"/>
                <w:sz w:val="24"/>
              </w:rPr>
            </w:pPr>
            <w:r>
              <w:rPr>
                <w:rFonts w:hint="eastAsia" w:ascii="宋体" w:hAnsi="宋体" w:eastAsia="宋体" w:cs="宋体"/>
                <w:kern w:val="0"/>
                <w:sz w:val="24"/>
              </w:rPr>
              <w:t>未完成</w:t>
            </w:r>
          </w:p>
        </w:tc>
      </w:tr>
      <w:tr>
        <w:trPr>
          <w:trHeight w:val="1685" w:hRule="atLeast"/>
          <w:jc w:val="center"/>
        </w:trPr>
        <w:tc>
          <w:tcPr>
            <w:tcW w:w="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w:t>
            </w:r>
          </w:p>
        </w:tc>
        <w:tc>
          <w:tcPr>
            <w:tcW w:w="17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hint="eastAsia" w:ascii="宋体" w:hAnsi="宋体" w:eastAsia="宋体" w:cs="宋体"/>
                <w:kern w:val="0"/>
                <w:sz w:val="24"/>
              </w:rPr>
            </w:pPr>
            <w:r>
              <w:rPr>
                <w:rFonts w:hint="eastAsia" w:ascii="宋体" w:hAnsi="宋体" w:eastAsia="宋体" w:cs="宋体"/>
                <w:kern w:val="0"/>
                <w:sz w:val="24"/>
              </w:rPr>
              <w:t>王屋路</w:t>
            </w:r>
          </w:p>
        </w:tc>
        <w:tc>
          <w:tcPr>
            <w:tcW w:w="12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宋体" w:hAnsi="宋体" w:eastAsia="宋体" w:cs="宋体"/>
                <w:kern w:val="0"/>
                <w:sz w:val="24"/>
              </w:rPr>
            </w:pPr>
            <w:r>
              <w:rPr>
                <w:rFonts w:hint="eastAsia" w:ascii="宋体" w:hAnsi="宋体" w:eastAsia="宋体" w:cs="宋体"/>
                <w:kern w:val="0"/>
                <w:sz w:val="24"/>
              </w:rPr>
              <w:t>住建局</w:t>
            </w:r>
          </w:p>
          <w:p>
            <w:pPr>
              <w:widowControl/>
              <w:spacing w:line="400" w:lineRule="exact"/>
              <w:jc w:val="center"/>
              <w:textAlignment w:val="center"/>
              <w:rPr>
                <w:rFonts w:hint="eastAsia" w:ascii="宋体" w:hAnsi="宋体" w:eastAsia="宋体" w:cs="宋体"/>
                <w:kern w:val="0"/>
                <w:sz w:val="24"/>
              </w:rPr>
            </w:pPr>
            <w:r>
              <w:rPr>
                <w:rFonts w:hint="eastAsia" w:ascii="宋体" w:hAnsi="宋体" w:eastAsia="宋体" w:cs="宋体"/>
                <w:kern w:val="0"/>
                <w:sz w:val="24"/>
              </w:rPr>
              <w:t>城投公司</w:t>
            </w:r>
          </w:p>
        </w:tc>
        <w:tc>
          <w:tcPr>
            <w:tcW w:w="25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textAlignment w:val="center"/>
              <w:rPr>
                <w:rFonts w:hint="eastAsia" w:ascii="宋体" w:hAnsi="宋体" w:eastAsia="宋体" w:cs="宋体"/>
                <w:kern w:val="0"/>
                <w:sz w:val="24"/>
              </w:rPr>
            </w:pPr>
            <w:r>
              <w:rPr>
                <w:rFonts w:hint="eastAsia" w:ascii="宋体" w:hAnsi="宋体" w:eastAsia="宋体" w:cs="宋体"/>
                <w:spacing w:val="-6"/>
                <w:kern w:val="0"/>
                <w:sz w:val="24"/>
              </w:rPr>
              <w:t>完成辖区协调任务，确保项目单位顺利进场施工。</w:t>
            </w:r>
          </w:p>
        </w:tc>
        <w:tc>
          <w:tcPr>
            <w:tcW w:w="12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hint="eastAsia" w:ascii="宋体" w:hAnsi="宋体" w:eastAsia="宋体" w:cs="宋体"/>
                <w:kern w:val="0"/>
                <w:sz w:val="24"/>
              </w:rPr>
            </w:pPr>
            <w:r>
              <w:rPr>
                <w:rFonts w:hint="eastAsia" w:ascii="宋体" w:hAnsi="宋体" w:eastAsia="宋体" w:cs="宋体"/>
                <w:kern w:val="0"/>
                <w:sz w:val="24"/>
              </w:rPr>
              <w:t>沁园街道</w:t>
            </w:r>
          </w:p>
        </w:tc>
        <w:tc>
          <w:tcPr>
            <w:tcW w:w="12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8</w:t>
            </w:r>
            <w:r>
              <w:rPr>
                <w:rFonts w:hint="eastAsia" w:ascii="宋体" w:hAnsi="宋体" w:eastAsia="宋体" w:cs="宋体"/>
                <w:kern w:val="0"/>
                <w:sz w:val="24"/>
              </w:rPr>
              <w:t>月1</w:t>
            </w:r>
            <w:r>
              <w:rPr>
                <w:rFonts w:hint="eastAsia" w:ascii="宋体" w:hAnsi="宋体" w:eastAsia="宋体" w:cs="宋体"/>
                <w:kern w:val="0"/>
                <w:sz w:val="24"/>
                <w:lang w:val="en-US" w:eastAsia="zh-CN"/>
              </w:rPr>
              <w:t>5</w:t>
            </w:r>
            <w:r>
              <w:rPr>
                <w:rFonts w:hint="eastAsia" w:ascii="宋体" w:hAnsi="宋体" w:eastAsia="宋体" w:cs="宋体"/>
                <w:kern w:val="0"/>
                <w:sz w:val="24"/>
              </w:rPr>
              <w:t>日前</w:t>
            </w:r>
          </w:p>
        </w:tc>
        <w:tc>
          <w:tcPr>
            <w:tcW w:w="40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400" w:lineRule="exact"/>
              <w:ind w:firstLine="480" w:firstLineChars="200"/>
              <w:textAlignment w:val="center"/>
              <w:rPr>
                <w:rFonts w:hint="eastAsia" w:ascii="宋体" w:hAnsi="宋体" w:eastAsia="宋体" w:cs="宋体"/>
                <w:color w:val="000000"/>
                <w:spacing w:val="-6"/>
                <w:sz w:val="24"/>
                <w:szCs w:val="24"/>
              </w:rPr>
            </w:pPr>
            <w:r>
              <w:rPr>
                <w:rFonts w:hint="eastAsia" w:ascii="宋体" w:hAnsi="宋体" w:eastAsia="宋体" w:cs="宋体"/>
                <w:color w:val="000000"/>
                <w:kern w:val="0"/>
                <w:sz w:val="24"/>
              </w:rPr>
              <w:t>该段附属物清理共涉及12座养殖场、8座大棚、78座坟茔及部分树木。目前，12座养殖场已拆除，沁园街道正在协调其他附属物清理工作。</w:t>
            </w:r>
          </w:p>
        </w:tc>
        <w:tc>
          <w:tcPr>
            <w:tcW w:w="10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宋体" w:hAnsi="宋体" w:eastAsia="宋体" w:cs="宋体"/>
                <w:kern w:val="0"/>
                <w:sz w:val="24"/>
              </w:rPr>
            </w:pPr>
            <w:r>
              <w:rPr>
                <w:rFonts w:hint="eastAsia" w:ascii="宋体" w:hAnsi="宋体" w:eastAsia="宋体" w:cs="宋体"/>
                <w:kern w:val="0"/>
                <w:sz w:val="24"/>
              </w:rPr>
              <w:t>逾期</w:t>
            </w:r>
          </w:p>
          <w:p>
            <w:pPr>
              <w:widowControl/>
              <w:spacing w:line="400" w:lineRule="exact"/>
              <w:jc w:val="center"/>
              <w:textAlignment w:val="center"/>
              <w:rPr>
                <w:rFonts w:hint="eastAsia" w:ascii="宋体" w:hAnsi="宋体" w:eastAsia="宋体" w:cs="宋体"/>
                <w:kern w:val="0"/>
                <w:sz w:val="24"/>
              </w:rPr>
            </w:pPr>
            <w:r>
              <w:rPr>
                <w:rFonts w:hint="eastAsia" w:ascii="宋体" w:hAnsi="宋体" w:eastAsia="宋体" w:cs="宋体"/>
                <w:kern w:val="0"/>
                <w:sz w:val="24"/>
              </w:rPr>
              <w:t>未完成</w:t>
            </w:r>
          </w:p>
        </w:tc>
      </w:tr>
      <w:tr>
        <w:trPr>
          <w:trHeight w:val="1285" w:hRule="atLeast"/>
          <w:jc w:val="center"/>
        </w:trPr>
        <w:tc>
          <w:tcPr>
            <w:tcW w:w="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hint="eastAsia" w:ascii="宋体" w:hAnsi="宋体" w:eastAsia="宋体" w:cs="宋体"/>
                <w:kern w:val="0"/>
                <w:sz w:val="24"/>
                <w:lang w:val="en-US" w:eastAsia="zh-CN"/>
              </w:rPr>
            </w:pPr>
            <w:r>
              <w:rPr>
                <w:rFonts w:hint="eastAsia" w:ascii="宋体" w:hAnsi="宋体" w:cs="宋体"/>
                <w:color w:val="000000"/>
                <w:kern w:val="0"/>
                <w:sz w:val="24"/>
                <w:lang w:val="en-US" w:eastAsia="zh-CN"/>
              </w:rPr>
              <w:t>5</w:t>
            </w:r>
          </w:p>
        </w:tc>
        <w:tc>
          <w:tcPr>
            <w:tcW w:w="17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hint="eastAsia" w:ascii="宋体" w:hAnsi="宋体" w:eastAsia="宋体" w:cs="宋体"/>
                <w:kern w:val="0"/>
                <w:sz w:val="24"/>
              </w:rPr>
            </w:pPr>
            <w:r>
              <w:rPr>
                <w:rFonts w:hint="eastAsia" w:ascii="宋体" w:hAnsi="宋体" w:eastAsia="宋体" w:cs="宋体"/>
                <w:kern w:val="0"/>
                <w:sz w:val="24"/>
              </w:rPr>
              <w:t>S308西二环至九里沟改建工程</w:t>
            </w:r>
          </w:p>
        </w:tc>
        <w:tc>
          <w:tcPr>
            <w:tcW w:w="12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hint="eastAsia" w:ascii="宋体" w:hAnsi="宋体" w:eastAsia="宋体" w:cs="宋体"/>
                <w:kern w:val="0"/>
                <w:sz w:val="24"/>
              </w:rPr>
            </w:pPr>
            <w:r>
              <w:rPr>
                <w:rFonts w:hint="eastAsia" w:ascii="宋体" w:hAnsi="宋体" w:eastAsia="宋体" w:cs="宋体"/>
                <w:kern w:val="0"/>
                <w:sz w:val="24"/>
              </w:rPr>
              <w:t>交通局</w:t>
            </w:r>
          </w:p>
        </w:tc>
        <w:tc>
          <w:tcPr>
            <w:tcW w:w="25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textAlignment w:val="center"/>
              <w:rPr>
                <w:rFonts w:hint="eastAsia" w:ascii="宋体" w:hAnsi="宋体" w:eastAsia="宋体" w:cs="宋体"/>
                <w:kern w:val="0"/>
                <w:sz w:val="24"/>
              </w:rPr>
            </w:pPr>
            <w:r>
              <w:rPr>
                <w:rFonts w:hint="eastAsia" w:ascii="宋体" w:hAnsi="宋体" w:eastAsia="宋体" w:cs="宋体"/>
                <w:kern w:val="0"/>
                <w:sz w:val="24"/>
              </w:rPr>
              <w:t>加大与省厅的协调沟通力度，解决土地指标问题，确保项目顺利推进。</w:t>
            </w:r>
          </w:p>
        </w:tc>
        <w:tc>
          <w:tcPr>
            <w:tcW w:w="12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hint="eastAsia" w:ascii="宋体" w:hAnsi="宋体" w:eastAsia="宋体" w:cs="宋体"/>
                <w:kern w:val="0"/>
                <w:sz w:val="24"/>
              </w:rPr>
            </w:pPr>
            <w:r>
              <w:rPr>
                <w:rFonts w:hint="eastAsia" w:ascii="宋体" w:hAnsi="宋体" w:eastAsia="宋体" w:cs="宋体"/>
                <w:kern w:val="0"/>
                <w:sz w:val="24"/>
              </w:rPr>
              <w:t>自然资源和规划局</w:t>
            </w:r>
          </w:p>
        </w:tc>
        <w:tc>
          <w:tcPr>
            <w:tcW w:w="12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hint="eastAsia" w:ascii="宋体" w:hAnsi="宋体" w:eastAsia="宋体" w:cs="宋体"/>
                <w:kern w:val="0"/>
                <w:sz w:val="24"/>
                <w:lang w:val="en-US" w:eastAsia="zh-CN"/>
              </w:rPr>
            </w:pPr>
            <w:r>
              <w:rPr>
                <w:rFonts w:hint="eastAsia" w:ascii="宋体" w:hAnsi="宋体" w:eastAsia="宋体" w:cs="宋体"/>
                <w:spacing w:val="-11"/>
                <w:kern w:val="0"/>
                <w:sz w:val="24"/>
              </w:rPr>
              <w:t>8月31日前</w:t>
            </w:r>
          </w:p>
        </w:tc>
        <w:tc>
          <w:tcPr>
            <w:tcW w:w="40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400" w:lineRule="exact"/>
              <w:ind w:firstLine="480" w:firstLineChars="200"/>
              <w:textAlignment w:val="center"/>
              <w:rPr>
                <w:rFonts w:hint="eastAsia" w:ascii="宋体" w:hAnsi="宋体" w:eastAsia="宋体" w:cs="宋体"/>
                <w:color w:val="000000"/>
                <w:spacing w:val="-6"/>
                <w:sz w:val="24"/>
                <w:szCs w:val="24"/>
              </w:rPr>
            </w:pPr>
            <w:r>
              <w:rPr>
                <w:rFonts w:hint="eastAsia" w:ascii="宋体" w:hAnsi="宋体" w:cs="宋体"/>
                <w:color w:val="000000"/>
                <w:kern w:val="0"/>
                <w:sz w:val="24"/>
                <w:lang w:val="en-US" w:eastAsia="zh-CN"/>
              </w:rPr>
              <w:t>用地报件已上报</w:t>
            </w:r>
            <w:r>
              <w:rPr>
                <w:rFonts w:hint="eastAsia" w:ascii="宋体" w:hAnsi="宋体" w:cs="宋体"/>
                <w:color w:val="000000"/>
                <w:kern w:val="0"/>
                <w:sz w:val="24"/>
              </w:rPr>
              <w:t>省自然资源厅</w:t>
            </w:r>
            <w:r>
              <w:rPr>
                <w:rFonts w:hint="eastAsia" w:ascii="宋体" w:hAnsi="宋体" w:cs="宋体"/>
                <w:color w:val="000000"/>
                <w:kern w:val="0"/>
                <w:sz w:val="24"/>
                <w:lang w:eastAsia="zh-CN"/>
              </w:rPr>
              <w:t>，</w:t>
            </w:r>
            <w:r>
              <w:rPr>
                <w:rFonts w:hint="eastAsia" w:ascii="宋体" w:hAnsi="宋体" w:cs="宋体"/>
                <w:color w:val="000000"/>
                <w:kern w:val="0"/>
                <w:sz w:val="24"/>
              </w:rPr>
              <w:t>省厅表示目前暂无土地指标可用。市</w:t>
            </w:r>
            <w:r>
              <w:rPr>
                <w:rFonts w:hint="eastAsia" w:ascii="宋体" w:hAnsi="宋体" w:cs="宋体"/>
                <w:color w:val="000000"/>
                <w:kern w:val="0"/>
                <w:sz w:val="24"/>
                <w:lang w:val="en-US" w:eastAsia="zh-CN"/>
              </w:rPr>
              <w:t>自然</w:t>
            </w:r>
            <w:r>
              <w:rPr>
                <w:rFonts w:hint="eastAsia" w:ascii="宋体" w:hAnsi="宋体" w:cs="宋体"/>
                <w:color w:val="000000"/>
                <w:kern w:val="0"/>
                <w:sz w:val="24"/>
              </w:rPr>
              <w:t>资源和规划局</w:t>
            </w:r>
            <w:r>
              <w:rPr>
                <w:rFonts w:hint="eastAsia" w:ascii="宋体" w:hAnsi="宋体" w:cs="宋体"/>
                <w:color w:val="000000"/>
                <w:kern w:val="0"/>
                <w:sz w:val="24"/>
                <w:lang w:val="en-US" w:eastAsia="zh-CN"/>
              </w:rPr>
              <w:t>表示</w:t>
            </w:r>
            <w:r>
              <w:rPr>
                <w:rFonts w:hint="eastAsia" w:ascii="宋体" w:hAnsi="宋体" w:cs="宋体"/>
                <w:color w:val="000000"/>
                <w:kern w:val="0"/>
                <w:sz w:val="24"/>
              </w:rPr>
              <w:t>将持续进行协调。</w:t>
            </w:r>
          </w:p>
        </w:tc>
        <w:tc>
          <w:tcPr>
            <w:tcW w:w="10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宋体" w:hAnsi="宋体" w:eastAsia="宋体" w:cs="宋体"/>
                <w:kern w:val="0"/>
                <w:sz w:val="24"/>
              </w:rPr>
            </w:pPr>
            <w:r>
              <w:rPr>
                <w:rFonts w:hint="eastAsia" w:ascii="宋体" w:hAnsi="宋体" w:eastAsia="宋体" w:cs="宋体"/>
                <w:kern w:val="0"/>
                <w:sz w:val="24"/>
              </w:rPr>
              <w:t>逾期</w:t>
            </w:r>
          </w:p>
          <w:p>
            <w:pPr>
              <w:widowControl/>
              <w:spacing w:line="400" w:lineRule="exact"/>
              <w:jc w:val="center"/>
              <w:textAlignment w:val="center"/>
              <w:rPr>
                <w:rFonts w:hint="eastAsia" w:ascii="宋体" w:hAnsi="宋体" w:eastAsia="宋体" w:cs="宋体"/>
                <w:kern w:val="0"/>
                <w:sz w:val="24"/>
              </w:rPr>
            </w:pPr>
            <w:r>
              <w:rPr>
                <w:rFonts w:hint="eastAsia" w:ascii="宋体" w:hAnsi="宋体" w:eastAsia="宋体" w:cs="宋体"/>
                <w:kern w:val="0"/>
                <w:sz w:val="24"/>
              </w:rPr>
              <w:t>未完成</w:t>
            </w:r>
          </w:p>
        </w:tc>
      </w:tr>
      <w:tr>
        <w:trPr>
          <w:trHeight w:val="2677" w:hRule="atLeast"/>
          <w:jc w:val="center"/>
        </w:trPr>
        <w:tc>
          <w:tcPr>
            <w:tcW w:w="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6</w:t>
            </w:r>
          </w:p>
        </w:tc>
        <w:tc>
          <w:tcPr>
            <w:tcW w:w="17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宋体" w:hAnsi="宋体" w:eastAsia="宋体" w:cs="宋体"/>
                <w:kern w:val="0"/>
                <w:sz w:val="24"/>
              </w:rPr>
            </w:pPr>
            <w:r>
              <w:rPr>
                <w:rFonts w:hint="eastAsia" w:ascii="宋体" w:hAnsi="宋体" w:cs="宋体"/>
                <w:spacing w:val="-6"/>
                <w:kern w:val="0"/>
                <w:sz w:val="24"/>
              </w:rPr>
              <w:t>S230南太行旅游公路济沁界至九里沟段改建工程</w:t>
            </w:r>
          </w:p>
        </w:tc>
        <w:tc>
          <w:tcPr>
            <w:tcW w:w="12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宋体" w:hAnsi="宋体" w:eastAsia="宋体" w:cs="宋体"/>
                <w:kern w:val="0"/>
                <w:sz w:val="24"/>
              </w:rPr>
            </w:pPr>
            <w:r>
              <w:rPr>
                <w:rFonts w:hint="eastAsia" w:ascii="宋体" w:hAnsi="宋体" w:eastAsia="宋体" w:cs="宋体"/>
                <w:kern w:val="0"/>
                <w:sz w:val="24"/>
              </w:rPr>
              <w:t>交通局</w:t>
            </w:r>
          </w:p>
        </w:tc>
        <w:tc>
          <w:tcPr>
            <w:tcW w:w="25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textAlignment w:val="center"/>
              <w:rPr>
                <w:rFonts w:ascii="宋体" w:hAnsi="宋体" w:eastAsia="宋体" w:cs="宋体"/>
                <w:kern w:val="0"/>
                <w:sz w:val="24"/>
              </w:rPr>
            </w:pPr>
            <w:r>
              <w:rPr>
                <w:rFonts w:hint="eastAsia"/>
                <w:sz w:val="24"/>
              </w:rPr>
              <w:t>完成养殖小区、民房及地面建筑物拆迁任务，确保项目按照原定时间节点顺利推进。</w:t>
            </w:r>
          </w:p>
        </w:tc>
        <w:tc>
          <w:tcPr>
            <w:tcW w:w="12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宋体" w:hAnsi="宋体" w:eastAsia="宋体" w:cs="宋体"/>
                <w:kern w:val="0"/>
                <w:sz w:val="24"/>
              </w:rPr>
            </w:pPr>
            <w:r>
              <w:rPr>
                <w:rFonts w:hint="eastAsia" w:ascii="宋体" w:hAnsi="宋体" w:eastAsia="宋体" w:cs="宋体"/>
                <w:kern w:val="0"/>
                <w:sz w:val="24"/>
              </w:rPr>
              <w:t>克井镇</w:t>
            </w:r>
          </w:p>
        </w:tc>
        <w:tc>
          <w:tcPr>
            <w:tcW w:w="12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3"/>
              <w:spacing w:line="400" w:lineRule="exact"/>
              <w:ind w:firstLine="0" w:firstLineChars="0"/>
              <w:rPr>
                <w:rFonts w:ascii="宋体" w:hAnsi="宋体" w:eastAsia="宋体" w:cs="宋体"/>
                <w:spacing w:val="-11"/>
                <w:sz w:val="24"/>
                <w:szCs w:val="24"/>
              </w:rPr>
            </w:pPr>
            <w:r>
              <w:rPr>
                <w:rFonts w:hint="eastAsia" w:ascii="宋体" w:hAnsi="宋体" w:eastAsia="宋体" w:cs="宋体"/>
                <w:spacing w:val="-11"/>
                <w:kern w:val="0"/>
                <w:sz w:val="24"/>
                <w:szCs w:val="24"/>
              </w:rPr>
              <w:t>9月10日前</w:t>
            </w:r>
          </w:p>
        </w:tc>
        <w:tc>
          <w:tcPr>
            <w:tcW w:w="40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3"/>
              <w:adjustRightInd w:val="0"/>
              <w:snapToGrid w:val="0"/>
              <w:spacing w:line="400" w:lineRule="exact"/>
              <w:ind w:firstLine="456" w:firstLineChars="200"/>
              <w:rPr>
                <w:rFonts w:ascii="宋体" w:hAnsi="宋体" w:eastAsia="宋体" w:cs="宋体"/>
                <w:color w:val="000000"/>
                <w:sz w:val="24"/>
                <w:szCs w:val="24"/>
              </w:rPr>
            </w:pPr>
            <w:r>
              <w:rPr>
                <w:rFonts w:hint="eastAsia" w:ascii="宋体" w:hAnsi="宋体" w:eastAsia="宋体" w:cs="宋体"/>
                <w:color w:val="000000"/>
                <w:spacing w:val="-6"/>
                <w:sz w:val="24"/>
                <w:szCs w:val="24"/>
              </w:rPr>
              <w:t>主要涉及蟒河石料厂、茶店小庙、大社养殖小区拆迁等问题。目前，项目单位委托第三方评估公司对蟒河石料厂地面附属物和设备进行了登记，正在测算价格；茶店小庙正在迁改；大社养殖小区拆除仍在协调。</w:t>
            </w:r>
          </w:p>
        </w:tc>
        <w:tc>
          <w:tcPr>
            <w:tcW w:w="10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宋体" w:hAnsi="宋体" w:eastAsia="宋体" w:cs="宋体"/>
                <w:kern w:val="0"/>
                <w:sz w:val="24"/>
              </w:rPr>
            </w:pPr>
            <w:r>
              <w:rPr>
                <w:rFonts w:hint="eastAsia" w:ascii="宋体" w:hAnsi="宋体" w:eastAsia="宋体" w:cs="宋体"/>
                <w:kern w:val="0"/>
                <w:sz w:val="24"/>
              </w:rPr>
              <w:t>逾期</w:t>
            </w:r>
          </w:p>
          <w:p>
            <w:pPr>
              <w:widowControl/>
              <w:spacing w:line="400" w:lineRule="exact"/>
              <w:jc w:val="center"/>
              <w:textAlignment w:val="center"/>
              <w:rPr>
                <w:rFonts w:ascii="宋体" w:hAnsi="宋体" w:eastAsia="宋体" w:cs="宋体"/>
                <w:kern w:val="0"/>
                <w:sz w:val="24"/>
              </w:rPr>
            </w:pPr>
            <w:r>
              <w:rPr>
                <w:rFonts w:hint="eastAsia" w:ascii="宋体" w:hAnsi="宋体" w:eastAsia="宋体" w:cs="宋体"/>
                <w:kern w:val="0"/>
                <w:sz w:val="24"/>
              </w:rPr>
              <w:t>未完成</w:t>
            </w:r>
          </w:p>
        </w:tc>
      </w:tr>
      <w:tr>
        <w:trPr>
          <w:trHeight w:val="90" w:hRule="atLeast"/>
          <w:jc w:val="center"/>
        </w:trPr>
        <w:tc>
          <w:tcPr>
            <w:tcW w:w="4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7</w:t>
            </w:r>
          </w:p>
        </w:tc>
        <w:tc>
          <w:tcPr>
            <w:tcW w:w="174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宋体" w:hAnsi="宋体" w:eastAsia="宋体" w:cs="宋体"/>
                <w:kern w:val="0"/>
                <w:sz w:val="24"/>
              </w:rPr>
            </w:pPr>
            <w:r>
              <w:rPr>
                <w:rFonts w:hint="eastAsia" w:ascii="宋体" w:hAnsi="宋体" w:cs="宋体"/>
                <w:spacing w:val="-6"/>
                <w:kern w:val="0"/>
                <w:sz w:val="24"/>
              </w:rPr>
              <w:t>S230南太行旅游公路济沁界至九里沟段改建工程</w:t>
            </w:r>
          </w:p>
        </w:tc>
        <w:tc>
          <w:tcPr>
            <w:tcW w:w="12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宋体" w:hAnsi="宋体" w:eastAsia="宋体" w:cs="宋体"/>
                <w:kern w:val="0"/>
                <w:sz w:val="24"/>
              </w:rPr>
            </w:pPr>
            <w:r>
              <w:rPr>
                <w:rFonts w:hint="eastAsia" w:ascii="宋体" w:hAnsi="宋体" w:eastAsia="宋体" w:cs="宋体"/>
                <w:kern w:val="0"/>
                <w:sz w:val="24"/>
              </w:rPr>
              <w:t>交通局</w:t>
            </w:r>
          </w:p>
        </w:tc>
        <w:tc>
          <w:tcPr>
            <w:tcW w:w="25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both"/>
              <w:textAlignment w:val="center"/>
              <w:rPr>
                <w:rFonts w:ascii="宋体" w:hAnsi="宋体" w:eastAsia="宋体" w:cs="宋体"/>
                <w:kern w:val="0"/>
                <w:sz w:val="24"/>
                <w:szCs w:val="24"/>
                <w:lang w:val="en-US" w:eastAsia="zh-CN" w:bidi="ar-SA"/>
              </w:rPr>
            </w:pPr>
            <w:r>
              <w:rPr>
                <w:rFonts w:hint="eastAsia"/>
                <w:sz w:val="24"/>
              </w:rPr>
              <w:t>完成养殖小区、民房及地面建筑物拆迁任务，确保项目按照原定时间节点顺利推进。</w:t>
            </w:r>
          </w:p>
        </w:tc>
        <w:tc>
          <w:tcPr>
            <w:tcW w:w="12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lang w:val="en-US" w:eastAsia="zh-CN"/>
              </w:rPr>
              <w:t>五龙口镇</w:t>
            </w:r>
          </w:p>
        </w:tc>
        <w:tc>
          <w:tcPr>
            <w:tcW w:w="12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宋体" w:hAnsi="宋体" w:eastAsia="宋体" w:cs="宋体"/>
                <w:spacing w:val="-11"/>
                <w:kern w:val="0"/>
                <w:sz w:val="24"/>
              </w:rPr>
            </w:pPr>
            <w:r>
              <w:rPr>
                <w:rFonts w:hint="eastAsia" w:ascii="宋体" w:hAnsi="宋体" w:eastAsia="宋体" w:cs="宋体"/>
                <w:spacing w:val="-11"/>
                <w:kern w:val="0"/>
                <w:sz w:val="24"/>
              </w:rPr>
              <w:t>9月10日前</w:t>
            </w:r>
          </w:p>
        </w:tc>
        <w:tc>
          <w:tcPr>
            <w:tcW w:w="404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napToGrid w:val="0"/>
              <w:spacing w:line="400" w:lineRule="exact"/>
              <w:ind w:firstLine="456" w:firstLineChars="200"/>
              <w:textAlignment w:val="center"/>
              <w:rPr>
                <w:rFonts w:ascii="宋体" w:hAnsi="宋体" w:eastAsia="宋体" w:cs="宋体"/>
                <w:kern w:val="0"/>
                <w:sz w:val="24"/>
              </w:rPr>
            </w:pPr>
            <w:r>
              <w:rPr>
                <w:rFonts w:hint="eastAsia" w:ascii="宋体" w:hAnsi="宋体" w:eastAsia="宋体" w:cs="宋体"/>
                <w:color w:val="000000"/>
                <w:spacing w:val="-6"/>
                <w:sz w:val="24"/>
              </w:rPr>
              <w:t>主要涉及</w:t>
            </w:r>
            <w:r>
              <w:rPr>
                <w:rFonts w:hint="eastAsia" w:ascii="宋体" w:hAnsi="宋体" w:eastAsia="宋体" w:cs="宋体"/>
                <w:color w:val="000000"/>
                <w:kern w:val="0"/>
                <w:sz w:val="24"/>
              </w:rPr>
              <w:t>五龙口镇山口村管线迁改、里河村房屋拆迁问题。目前，山口村管线迁改已协调到位；</w:t>
            </w:r>
            <w:r>
              <w:rPr>
                <w:rFonts w:hint="eastAsia" w:ascii="宋体" w:hAnsi="宋体" w:eastAsia="宋体" w:cs="宋体"/>
                <w:color w:val="000000"/>
                <w:kern w:val="0"/>
                <w:sz w:val="24"/>
                <w:lang w:val="en-US" w:eastAsia="zh-CN"/>
              </w:rPr>
              <w:t>公路局拿出了</w:t>
            </w:r>
            <w:r>
              <w:rPr>
                <w:rFonts w:hint="eastAsia" w:ascii="宋体" w:hAnsi="宋体" w:eastAsia="宋体" w:cs="宋体"/>
                <w:color w:val="000000"/>
                <w:kern w:val="0"/>
                <w:sz w:val="24"/>
              </w:rPr>
              <w:t>房屋拆迁补偿</w:t>
            </w:r>
            <w:r>
              <w:rPr>
                <w:rFonts w:hint="eastAsia" w:ascii="宋体" w:hAnsi="宋体" w:eastAsia="宋体" w:cs="宋体"/>
                <w:color w:val="000000"/>
                <w:kern w:val="0"/>
                <w:sz w:val="24"/>
                <w:lang w:val="en-US" w:eastAsia="zh-CN"/>
              </w:rPr>
              <w:t>价格</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群众对价格提出异议，</w:t>
            </w:r>
            <w:r>
              <w:rPr>
                <w:rFonts w:hint="eastAsia" w:ascii="宋体" w:hAnsi="宋体" w:eastAsia="宋体" w:cs="宋体"/>
                <w:color w:val="000000"/>
                <w:kern w:val="0"/>
                <w:sz w:val="24"/>
              </w:rPr>
              <w:t>五龙口镇</w:t>
            </w:r>
            <w:r>
              <w:rPr>
                <w:rFonts w:hint="eastAsia" w:ascii="宋体" w:hAnsi="宋体" w:eastAsia="宋体" w:cs="宋体"/>
                <w:color w:val="000000"/>
                <w:kern w:val="0"/>
                <w:sz w:val="24"/>
                <w:lang w:val="en-US" w:eastAsia="zh-CN"/>
              </w:rPr>
              <w:t>正在协调</w:t>
            </w:r>
            <w:r>
              <w:rPr>
                <w:rFonts w:hint="eastAsia" w:ascii="宋体" w:hAnsi="宋体" w:eastAsia="宋体" w:cs="宋体"/>
                <w:color w:val="000000"/>
                <w:kern w:val="0"/>
                <w:sz w:val="24"/>
              </w:rPr>
              <w:t>。</w:t>
            </w:r>
          </w:p>
        </w:tc>
        <w:tc>
          <w:tcPr>
            <w:tcW w:w="10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400" w:lineRule="exact"/>
              <w:jc w:val="center"/>
              <w:textAlignment w:val="center"/>
              <w:rPr>
                <w:rFonts w:ascii="宋体" w:hAnsi="宋体" w:eastAsia="宋体" w:cs="宋体"/>
                <w:kern w:val="0"/>
                <w:sz w:val="24"/>
              </w:rPr>
            </w:pPr>
            <w:r>
              <w:rPr>
                <w:rFonts w:hint="eastAsia" w:ascii="宋体" w:hAnsi="宋体" w:eastAsia="宋体" w:cs="宋体"/>
                <w:kern w:val="0"/>
                <w:sz w:val="24"/>
              </w:rPr>
              <w:t>逾期</w:t>
            </w:r>
          </w:p>
          <w:p>
            <w:pPr>
              <w:widowControl/>
              <w:spacing w:line="400" w:lineRule="exact"/>
              <w:jc w:val="center"/>
              <w:textAlignment w:val="center"/>
              <w:rPr>
                <w:rFonts w:ascii="宋体" w:hAnsi="宋体" w:eastAsia="宋体" w:cs="宋体"/>
                <w:kern w:val="0"/>
                <w:sz w:val="24"/>
              </w:rPr>
            </w:pPr>
            <w:r>
              <w:rPr>
                <w:rFonts w:hint="eastAsia" w:ascii="宋体" w:hAnsi="宋体" w:eastAsia="宋体" w:cs="宋体"/>
                <w:kern w:val="0"/>
                <w:sz w:val="24"/>
              </w:rPr>
              <w:t>未完成</w:t>
            </w:r>
          </w:p>
        </w:tc>
      </w:tr>
    </w:tbl>
    <w:p>
      <w:pPr>
        <w:widowControl/>
        <w:spacing w:line="580" w:lineRule="exact"/>
        <w:jc w:val="left"/>
        <w:textAlignment w:val="center"/>
        <w:rPr>
          <w:rFonts w:hint="eastAsia" w:ascii="黑体" w:hAnsi="黑体" w:eastAsia="黑体" w:cs="黑体"/>
          <w:sz w:val="28"/>
          <w:szCs w:val="28"/>
        </w:rPr>
      </w:pPr>
    </w:p>
    <w:p>
      <w:pPr>
        <w:pStyle w:val="2"/>
        <w:rPr>
          <w:rFonts w:hint="eastAsia" w:ascii="黑体" w:hAnsi="黑体" w:eastAsia="黑体" w:cs="黑体"/>
          <w:sz w:val="28"/>
          <w:szCs w:val="28"/>
        </w:rPr>
      </w:pPr>
    </w:p>
    <w:p>
      <w:pPr>
        <w:rPr>
          <w:rFonts w:hint="eastAsia" w:ascii="黑体" w:hAnsi="黑体" w:eastAsia="黑体" w:cs="黑体"/>
          <w:sz w:val="28"/>
          <w:szCs w:val="28"/>
        </w:rPr>
      </w:pPr>
    </w:p>
    <w:p>
      <w:pPr>
        <w:pStyle w:val="2"/>
        <w:rPr>
          <w:rFonts w:hint="eastAsia" w:ascii="黑体" w:hAnsi="黑体" w:eastAsia="黑体" w:cs="黑体"/>
          <w:sz w:val="28"/>
          <w:szCs w:val="28"/>
        </w:rPr>
      </w:pPr>
    </w:p>
    <w:p>
      <w:pPr>
        <w:rPr>
          <w:rFonts w:hint="eastAsia" w:ascii="黑体" w:hAnsi="黑体" w:eastAsia="黑体" w:cs="黑体"/>
          <w:sz w:val="28"/>
          <w:szCs w:val="28"/>
        </w:rPr>
      </w:pPr>
    </w:p>
    <w:p>
      <w:pPr>
        <w:pStyle w:val="2"/>
        <w:rPr>
          <w:rFonts w:hint="eastAsia"/>
        </w:rPr>
      </w:pPr>
    </w:p>
    <w:p>
      <w:pPr>
        <w:widowControl/>
        <w:spacing w:line="580" w:lineRule="exact"/>
        <w:jc w:val="left"/>
        <w:textAlignment w:val="center"/>
        <w:rPr>
          <w:rFonts w:ascii="宋体" w:hAnsi="宋体" w:cs="宋体"/>
          <w:b/>
          <w:bCs/>
          <w:sz w:val="44"/>
          <w:szCs w:val="44"/>
        </w:rPr>
      </w:pPr>
      <w:r>
        <w:rPr>
          <w:rFonts w:hint="eastAsia" w:ascii="黑体" w:hAnsi="黑体" w:eastAsia="黑体" w:cs="黑体"/>
          <w:sz w:val="28"/>
          <w:szCs w:val="28"/>
        </w:rPr>
        <w:t>附件3</w:t>
      </w:r>
    </w:p>
    <w:p>
      <w:pPr>
        <w:widowControl/>
        <w:spacing w:line="580" w:lineRule="exact"/>
        <w:jc w:val="center"/>
        <w:textAlignment w:val="center"/>
        <w:rPr>
          <w:rFonts w:ascii="宋体" w:hAnsi="宋体" w:cs="宋体"/>
          <w:sz w:val="32"/>
          <w:szCs w:val="32"/>
        </w:rPr>
      </w:pPr>
      <w:r>
        <w:rPr>
          <w:rFonts w:hint="eastAsia" w:ascii="宋体" w:hAnsi="宋体" w:cs="宋体"/>
          <w:b/>
          <w:bCs/>
          <w:sz w:val="44"/>
          <w:szCs w:val="44"/>
        </w:rPr>
        <w:t>重点项目建设周例会交办问题工作台账</w:t>
      </w:r>
      <w:r>
        <w:rPr>
          <w:rFonts w:hint="eastAsia" w:ascii="宋体" w:hAnsi="宋体" w:cs="宋体"/>
          <w:sz w:val="44"/>
          <w:szCs w:val="44"/>
        </w:rPr>
        <w:t>（正在推进）</w:t>
      </w:r>
    </w:p>
    <w:p>
      <w:pPr>
        <w:spacing w:line="300" w:lineRule="exact"/>
        <w:rPr>
          <w:rFonts w:ascii="宋体" w:hAnsi="宋体" w:eastAsia="仿宋_GB2312" w:cs="仿宋_GB2312"/>
          <w:snapToGrid w:val="0"/>
          <w:kern w:val="0"/>
          <w:sz w:val="32"/>
          <w:szCs w:val="32"/>
          <w:shd w:val="clear" w:color="auto" w:fill="FFFFFF"/>
        </w:rPr>
      </w:pPr>
    </w:p>
    <w:tbl>
      <w:tblPr>
        <w:tblW w:w="137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6"/>
        <w:gridCol w:w="1714"/>
        <w:gridCol w:w="1301"/>
        <w:gridCol w:w="2503"/>
        <w:gridCol w:w="1293"/>
        <w:gridCol w:w="1307"/>
        <w:gridCol w:w="4028"/>
        <w:gridCol w:w="1058"/>
      </w:tblGrid>
      <w:tr>
        <w:trPr>
          <w:trHeight w:val="687" w:hRule="atLeast"/>
          <w:tblHeader/>
          <w:jc w:val="center"/>
        </w:trPr>
        <w:tc>
          <w:tcPr>
            <w:tcW w:w="4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wordWrap/>
              <w:adjustRightInd/>
              <w:snapToGrid/>
              <w:spacing w:line="340" w:lineRule="exact"/>
              <w:jc w:val="center"/>
              <w:textAlignment w:val="center"/>
              <w:rPr>
                <w:rFonts w:ascii="宋体" w:hAnsi="宋体" w:cs="宋体"/>
                <w:b/>
                <w:kern w:val="0"/>
                <w:sz w:val="24"/>
              </w:rPr>
            </w:pPr>
            <w:r>
              <w:rPr>
                <w:rFonts w:hint="eastAsia" w:ascii="宋体" w:hAnsi="宋体" w:cs="宋体"/>
                <w:b/>
                <w:kern w:val="0"/>
                <w:sz w:val="24"/>
              </w:rPr>
              <w:t>序号</w:t>
            </w:r>
          </w:p>
        </w:tc>
        <w:tc>
          <w:tcPr>
            <w:tcW w:w="171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wordWrap/>
              <w:adjustRightInd/>
              <w:snapToGrid/>
              <w:spacing w:line="340" w:lineRule="exact"/>
              <w:jc w:val="center"/>
              <w:textAlignment w:val="center"/>
              <w:rPr>
                <w:rFonts w:ascii="宋体" w:hAnsi="宋体" w:cs="宋体"/>
                <w:b/>
                <w:kern w:val="0"/>
                <w:sz w:val="24"/>
              </w:rPr>
            </w:pPr>
            <w:r>
              <w:rPr>
                <w:rFonts w:hint="eastAsia" w:ascii="宋体" w:hAnsi="宋体" w:cs="宋体"/>
                <w:b/>
                <w:kern w:val="0"/>
                <w:sz w:val="24"/>
              </w:rPr>
              <w:t>项目名称</w:t>
            </w:r>
          </w:p>
        </w:tc>
        <w:tc>
          <w:tcPr>
            <w:tcW w:w="130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wordWrap/>
              <w:adjustRightInd/>
              <w:snapToGrid/>
              <w:spacing w:line="340" w:lineRule="exact"/>
              <w:jc w:val="center"/>
              <w:textAlignment w:val="center"/>
              <w:rPr>
                <w:rFonts w:ascii="宋体" w:hAnsi="宋体" w:cs="宋体"/>
                <w:b/>
                <w:kern w:val="0"/>
                <w:sz w:val="24"/>
              </w:rPr>
            </w:pPr>
            <w:r>
              <w:rPr>
                <w:rFonts w:hint="eastAsia" w:ascii="宋体" w:hAnsi="宋体" w:cs="宋体"/>
                <w:b/>
                <w:kern w:val="0"/>
                <w:sz w:val="24"/>
              </w:rPr>
              <w:t>责任单位</w:t>
            </w:r>
          </w:p>
        </w:tc>
        <w:tc>
          <w:tcPr>
            <w:tcW w:w="250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wordWrap/>
              <w:adjustRightInd/>
              <w:snapToGrid/>
              <w:spacing w:line="340" w:lineRule="exact"/>
              <w:jc w:val="center"/>
              <w:textAlignment w:val="center"/>
              <w:rPr>
                <w:rFonts w:ascii="宋体" w:hAnsi="宋体" w:cs="宋体"/>
                <w:b/>
                <w:kern w:val="0"/>
                <w:sz w:val="24"/>
              </w:rPr>
            </w:pPr>
            <w:r>
              <w:rPr>
                <w:rFonts w:hint="eastAsia" w:ascii="宋体" w:hAnsi="宋体" w:cs="宋体"/>
                <w:b/>
                <w:kern w:val="0"/>
                <w:sz w:val="24"/>
              </w:rPr>
              <w:t>存在问题及交办事项</w:t>
            </w:r>
          </w:p>
        </w:tc>
        <w:tc>
          <w:tcPr>
            <w:tcW w:w="12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wordWrap/>
              <w:adjustRightInd/>
              <w:snapToGrid/>
              <w:spacing w:line="340" w:lineRule="exact"/>
              <w:jc w:val="center"/>
              <w:textAlignment w:val="center"/>
              <w:rPr>
                <w:rFonts w:ascii="宋体" w:hAnsi="宋体" w:cs="宋体"/>
                <w:b/>
                <w:kern w:val="0"/>
                <w:sz w:val="24"/>
              </w:rPr>
            </w:pPr>
            <w:r>
              <w:rPr>
                <w:rFonts w:hint="eastAsia" w:ascii="宋体" w:hAnsi="宋体" w:cs="宋体"/>
                <w:b/>
                <w:kern w:val="0"/>
                <w:sz w:val="24"/>
              </w:rPr>
              <w:t>承办单位</w:t>
            </w:r>
          </w:p>
        </w:tc>
        <w:tc>
          <w:tcPr>
            <w:tcW w:w="130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wordWrap/>
              <w:adjustRightInd/>
              <w:snapToGrid/>
              <w:spacing w:line="340" w:lineRule="exact"/>
              <w:jc w:val="center"/>
              <w:textAlignment w:val="center"/>
              <w:rPr>
                <w:rFonts w:ascii="宋体" w:hAnsi="宋体" w:cs="宋体"/>
                <w:b/>
                <w:kern w:val="0"/>
                <w:sz w:val="24"/>
              </w:rPr>
            </w:pPr>
            <w:r>
              <w:rPr>
                <w:rFonts w:hint="eastAsia" w:ascii="宋体" w:hAnsi="宋体" w:cs="宋体"/>
                <w:b/>
                <w:kern w:val="0"/>
                <w:sz w:val="24"/>
              </w:rPr>
              <w:t>完成时限</w:t>
            </w:r>
          </w:p>
        </w:tc>
        <w:tc>
          <w:tcPr>
            <w:tcW w:w="402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wordWrap/>
              <w:adjustRightInd/>
              <w:snapToGrid/>
              <w:spacing w:line="340" w:lineRule="exact"/>
              <w:jc w:val="center"/>
              <w:textAlignment w:val="center"/>
              <w:rPr>
                <w:rFonts w:ascii="宋体" w:hAnsi="宋体" w:cs="宋体"/>
                <w:b/>
                <w:kern w:val="0"/>
                <w:sz w:val="24"/>
              </w:rPr>
            </w:pPr>
            <w:r>
              <w:rPr>
                <w:rFonts w:hint="eastAsia" w:ascii="宋体" w:hAnsi="宋体" w:cs="宋体"/>
                <w:b/>
                <w:kern w:val="0"/>
                <w:sz w:val="24"/>
              </w:rPr>
              <w:t>完成情况</w:t>
            </w:r>
          </w:p>
        </w:tc>
        <w:tc>
          <w:tcPr>
            <w:tcW w:w="105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wordWrap/>
              <w:adjustRightInd/>
              <w:snapToGrid/>
              <w:spacing w:line="340" w:lineRule="exact"/>
              <w:jc w:val="center"/>
              <w:textAlignment w:val="center"/>
              <w:rPr>
                <w:rFonts w:ascii="宋体" w:hAnsi="宋体" w:cs="宋体"/>
                <w:b/>
                <w:kern w:val="0"/>
                <w:sz w:val="24"/>
              </w:rPr>
            </w:pPr>
            <w:r>
              <w:rPr>
                <w:rFonts w:hint="eastAsia" w:ascii="宋体" w:hAnsi="宋体" w:cs="宋体"/>
                <w:b/>
                <w:kern w:val="0"/>
                <w:sz w:val="24"/>
              </w:rPr>
              <w:t>完成情况认定</w:t>
            </w:r>
          </w:p>
        </w:tc>
      </w:tr>
      <w:tr>
        <w:trPr>
          <w:trHeight w:val="1495" w:hRule="atLeast"/>
          <w:jc w:val="center"/>
        </w:trPr>
        <w:tc>
          <w:tcPr>
            <w:tcW w:w="496" w:type="dxa"/>
            <w:tcBorders>
              <w:top w:val="nil"/>
              <w:left w:val="single" w:color="000000"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400" w:lineRule="exact"/>
              <w:jc w:val="center"/>
              <w:textAlignment w:val="center"/>
              <w:rPr>
                <w:rFonts w:hint="eastAsia" w:ascii="宋体" w:hAnsi="宋体" w:eastAsia="宋体" w:cs="宋体"/>
                <w:color w:val="000000"/>
                <w:kern w:val="0"/>
                <w:sz w:val="24"/>
                <w:lang w:eastAsia="zh-CN"/>
              </w:rPr>
            </w:pPr>
            <w:bookmarkStart w:id="0" w:name="_GoBack" w:colFirst="6" w:colLast="6"/>
            <w:r>
              <w:rPr>
                <w:rFonts w:hint="eastAsia" w:ascii="宋体" w:hAnsi="宋体" w:cs="宋体"/>
                <w:kern w:val="0"/>
                <w:sz w:val="24"/>
                <w:lang w:val="en-US" w:eastAsia="zh-CN"/>
              </w:rPr>
              <w:t>1</w:t>
            </w:r>
          </w:p>
        </w:tc>
        <w:tc>
          <w:tcPr>
            <w:tcW w:w="17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400" w:lineRule="exact"/>
              <w:jc w:val="center"/>
              <w:textAlignment w:val="center"/>
              <w:rPr>
                <w:rFonts w:ascii="宋体" w:hAnsi="宋体" w:cs="宋体"/>
                <w:color w:val="000000"/>
                <w:kern w:val="0"/>
                <w:sz w:val="24"/>
              </w:rPr>
            </w:pPr>
            <w:r>
              <w:rPr>
                <w:rFonts w:hint="eastAsia" w:ascii="宋体" w:hAnsi="宋体" w:cs="宋体"/>
                <w:kern w:val="0"/>
                <w:sz w:val="24"/>
              </w:rPr>
              <w:t>力辉钢绳年产12万吨精品钢丝绳项目</w:t>
            </w:r>
          </w:p>
        </w:tc>
        <w:tc>
          <w:tcPr>
            <w:tcW w:w="1301" w:type="dxa"/>
            <w:tcBorders>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400" w:lineRule="exact"/>
              <w:jc w:val="center"/>
              <w:textAlignment w:val="center"/>
              <w:rPr>
                <w:rFonts w:ascii="宋体" w:hAnsi="宋体" w:cs="宋体"/>
                <w:color w:val="000000"/>
                <w:kern w:val="0"/>
                <w:sz w:val="24"/>
              </w:rPr>
            </w:pPr>
            <w:r>
              <w:rPr>
                <w:rFonts w:hint="eastAsia" w:ascii="宋体" w:hAnsi="宋体" w:cs="宋体"/>
                <w:kern w:val="0"/>
                <w:sz w:val="24"/>
              </w:rPr>
              <w:t>虎岭高新区</w:t>
            </w:r>
          </w:p>
        </w:tc>
        <w:tc>
          <w:tcPr>
            <w:tcW w:w="25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400" w:lineRule="exact"/>
              <w:textAlignment w:val="center"/>
              <w:rPr>
                <w:rFonts w:ascii="宋体" w:hAnsi="宋体" w:cs="宋体"/>
                <w:color w:val="000000"/>
                <w:kern w:val="0"/>
                <w:sz w:val="24"/>
              </w:rPr>
            </w:pPr>
            <w:r>
              <w:rPr>
                <w:rFonts w:hint="eastAsia" w:ascii="宋体" w:hAnsi="宋体" w:cs="宋体"/>
                <w:kern w:val="0"/>
                <w:sz w:val="24"/>
              </w:rPr>
              <w:t>按照“减量替代”原则，协调替代指标，</w:t>
            </w:r>
            <w:r>
              <w:rPr>
                <w:rFonts w:hint="eastAsia" w:ascii="宋体" w:hAnsi="宋体" w:cs="宋体"/>
                <w:kern w:val="0"/>
                <w:sz w:val="24"/>
                <w:lang w:val="en-US" w:eastAsia="zh-CN"/>
              </w:rPr>
              <w:t>尽快</w:t>
            </w:r>
            <w:r>
              <w:rPr>
                <w:rFonts w:hint="eastAsia" w:ascii="宋体" w:hAnsi="宋体" w:cs="宋体"/>
                <w:kern w:val="0"/>
                <w:sz w:val="24"/>
              </w:rPr>
              <w:t>批复环境影响评价报告。</w:t>
            </w:r>
          </w:p>
        </w:tc>
        <w:tc>
          <w:tcPr>
            <w:tcW w:w="12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400" w:lineRule="exact"/>
              <w:jc w:val="center"/>
              <w:textAlignment w:val="center"/>
              <w:rPr>
                <w:rFonts w:ascii="宋体" w:hAnsi="宋体" w:cs="宋体"/>
                <w:color w:val="000000"/>
                <w:kern w:val="0"/>
                <w:sz w:val="24"/>
              </w:rPr>
            </w:pPr>
            <w:r>
              <w:rPr>
                <w:rFonts w:hint="eastAsia" w:ascii="宋体" w:hAnsi="宋体" w:cs="宋体"/>
                <w:spacing w:val="0"/>
                <w:kern w:val="0"/>
                <w:sz w:val="24"/>
              </w:rPr>
              <w:t>生态环境局</w:t>
            </w:r>
          </w:p>
        </w:tc>
        <w:tc>
          <w:tcPr>
            <w:tcW w:w="13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400" w:lineRule="exact"/>
              <w:jc w:val="center"/>
              <w:textAlignment w:val="center"/>
              <w:rPr>
                <w:rFonts w:ascii="宋体" w:hAnsi="宋体" w:cs="宋体"/>
                <w:color w:val="000000"/>
                <w:kern w:val="0"/>
                <w:sz w:val="24"/>
              </w:rPr>
            </w:pPr>
            <w:r>
              <w:rPr>
                <w:rFonts w:hint="eastAsia" w:ascii="宋体" w:hAnsi="宋体" w:cs="宋体"/>
                <w:spacing w:val="-6"/>
                <w:kern w:val="0"/>
                <w:sz w:val="24"/>
              </w:rPr>
              <w:t>正式受理后，20个工作日内完成项目审批。</w:t>
            </w:r>
          </w:p>
        </w:tc>
        <w:tc>
          <w:tcPr>
            <w:tcW w:w="4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7"/>
              <w:widowControl/>
              <w:wordWrap/>
              <w:adjustRightInd/>
              <w:snapToGrid/>
              <w:spacing w:beforeAutospacing="0" w:afterAutospacing="0" w:line="400" w:lineRule="exact"/>
              <w:ind w:firstLine="480" w:firstLineChars="200"/>
              <w:jc w:val="both"/>
              <w:rPr>
                <w:rFonts w:ascii="宋体" w:hAnsi="宋体" w:cs="宋体"/>
                <w:color w:val="000000"/>
              </w:rPr>
            </w:pPr>
            <w:r>
              <w:rPr>
                <w:rFonts w:hint="eastAsia" w:ascii="宋体" w:hAnsi="宋体" w:cs="宋体"/>
                <w:color w:val="000000"/>
              </w:rPr>
              <w:t>该项目环评报告于9月25日公示结束。9月27日进入审批程序，20个工作日内可完成审批。</w:t>
            </w:r>
          </w:p>
        </w:tc>
        <w:tc>
          <w:tcPr>
            <w:tcW w:w="10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400" w:lineRule="exact"/>
              <w:jc w:val="center"/>
              <w:textAlignment w:val="center"/>
              <w:rPr>
                <w:rFonts w:ascii="宋体" w:hAnsi="宋体" w:cs="宋体"/>
                <w:color w:val="000000"/>
                <w:kern w:val="0"/>
                <w:sz w:val="24"/>
              </w:rPr>
            </w:pPr>
            <w:r>
              <w:rPr>
                <w:rFonts w:hint="eastAsia" w:ascii="宋体" w:hAnsi="宋体" w:cs="宋体"/>
                <w:kern w:val="0"/>
                <w:sz w:val="24"/>
              </w:rPr>
              <w:t>正在推进</w:t>
            </w:r>
          </w:p>
        </w:tc>
      </w:tr>
      <w:tr>
        <w:trPr>
          <w:trHeight w:val="4719" w:hRule="atLeast"/>
          <w:jc w:val="center"/>
        </w:trPr>
        <w:tc>
          <w:tcPr>
            <w:tcW w:w="4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400" w:lineRule="exact"/>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2</w:t>
            </w:r>
          </w:p>
        </w:tc>
        <w:tc>
          <w:tcPr>
            <w:tcW w:w="17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400" w:lineRule="exact"/>
              <w:jc w:val="center"/>
              <w:textAlignment w:val="center"/>
              <w:rPr>
                <w:rFonts w:ascii="宋体" w:hAnsi="宋体" w:cs="宋体"/>
                <w:color w:val="000000"/>
                <w:kern w:val="0"/>
                <w:sz w:val="24"/>
              </w:rPr>
            </w:pPr>
            <w:r>
              <w:rPr>
                <w:rFonts w:hint="eastAsia" w:ascii="宋体" w:hAnsi="宋体" w:cs="宋体"/>
                <w:color w:val="000000"/>
                <w:kern w:val="0"/>
                <w:sz w:val="24"/>
              </w:rPr>
              <w:t>沁北电厂向主城区供热工程</w:t>
            </w:r>
          </w:p>
        </w:tc>
        <w:tc>
          <w:tcPr>
            <w:tcW w:w="13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400" w:lineRule="exact"/>
              <w:jc w:val="center"/>
              <w:textAlignment w:val="center"/>
              <w:rPr>
                <w:rFonts w:ascii="宋体" w:hAnsi="宋体" w:cs="宋体"/>
                <w:color w:val="000000"/>
                <w:kern w:val="0"/>
                <w:sz w:val="24"/>
              </w:rPr>
            </w:pPr>
            <w:r>
              <w:rPr>
                <w:rFonts w:hint="eastAsia" w:ascii="宋体" w:hAnsi="宋体" w:cs="宋体"/>
                <w:color w:val="000000"/>
                <w:kern w:val="0"/>
                <w:sz w:val="24"/>
              </w:rPr>
              <w:t>住建局</w:t>
            </w:r>
          </w:p>
          <w:p>
            <w:pPr>
              <w:widowControl/>
              <w:wordWrap/>
              <w:adjustRightInd/>
              <w:snapToGrid/>
              <w:spacing w:line="400" w:lineRule="exact"/>
              <w:jc w:val="center"/>
              <w:textAlignment w:val="center"/>
              <w:rPr>
                <w:rFonts w:ascii="宋体" w:hAnsi="宋体" w:cs="宋体"/>
                <w:color w:val="000000"/>
                <w:kern w:val="0"/>
                <w:sz w:val="24"/>
              </w:rPr>
            </w:pPr>
            <w:r>
              <w:rPr>
                <w:rFonts w:hint="eastAsia" w:ascii="宋体" w:hAnsi="宋体" w:cs="宋体"/>
                <w:color w:val="000000"/>
                <w:kern w:val="0"/>
                <w:sz w:val="24"/>
              </w:rPr>
              <w:t>城投公司</w:t>
            </w:r>
          </w:p>
        </w:tc>
        <w:tc>
          <w:tcPr>
            <w:tcW w:w="250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400" w:lineRule="exact"/>
              <w:textAlignment w:val="center"/>
              <w:rPr>
                <w:rFonts w:ascii="宋体" w:hAnsi="宋体" w:cs="宋体"/>
                <w:color w:val="000000"/>
                <w:kern w:val="0"/>
                <w:sz w:val="24"/>
              </w:rPr>
            </w:pPr>
            <w:r>
              <w:rPr>
                <w:rFonts w:hint="eastAsia" w:ascii="宋体" w:hAnsi="宋体" w:cs="宋体"/>
                <w:color w:val="000000"/>
                <w:kern w:val="0"/>
                <w:sz w:val="24"/>
              </w:rPr>
              <w:t>完成沁北电厂向主城区供热管网工程，确保原有蒸汽管网与新建管网尽快对接。</w:t>
            </w:r>
          </w:p>
        </w:tc>
        <w:tc>
          <w:tcPr>
            <w:tcW w:w="12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400" w:lineRule="exact"/>
              <w:jc w:val="center"/>
              <w:textAlignment w:val="center"/>
              <w:rPr>
                <w:rFonts w:ascii="宋体" w:hAnsi="宋体" w:cs="宋体"/>
                <w:color w:val="000000"/>
                <w:kern w:val="0"/>
                <w:sz w:val="24"/>
              </w:rPr>
            </w:pPr>
            <w:r>
              <w:rPr>
                <w:rFonts w:hint="eastAsia" w:ascii="宋体" w:hAnsi="宋体" w:cs="宋体"/>
                <w:color w:val="000000"/>
                <w:kern w:val="0"/>
                <w:sz w:val="24"/>
              </w:rPr>
              <w:t>住建局</w:t>
            </w:r>
          </w:p>
        </w:tc>
        <w:tc>
          <w:tcPr>
            <w:tcW w:w="13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400" w:lineRule="exact"/>
              <w:jc w:val="center"/>
              <w:textAlignment w:val="center"/>
              <w:rPr>
                <w:rFonts w:ascii="宋体" w:hAnsi="宋体" w:cs="宋体"/>
                <w:color w:val="000000"/>
                <w:kern w:val="0"/>
                <w:sz w:val="24"/>
              </w:rPr>
            </w:pPr>
            <w:r>
              <w:rPr>
                <w:rFonts w:hint="eastAsia" w:ascii="宋体" w:hAnsi="宋体" w:cs="宋体"/>
                <w:color w:val="000000"/>
                <w:kern w:val="0"/>
                <w:sz w:val="24"/>
              </w:rPr>
              <w:t>10月底前</w:t>
            </w:r>
          </w:p>
        </w:tc>
        <w:tc>
          <w:tcPr>
            <w:tcW w:w="40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370" w:lineRule="exact"/>
              <w:ind w:firstLine="480" w:firstLineChars="200"/>
              <w:textAlignment w:val="center"/>
              <w:rPr>
                <w:rFonts w:ascii="宋体" w:hAnsi="宋体" w:cs="宋体"/>
                <w:color w:val="000000"/>
                <w:kern w:val="0"/>
                <w:sz w:val="24"/>
              </w:rPr>
            </w:pPr>
            <w:r>
              <w:rPr>
                <w:rFonts w:hint="eastAsia" w:ascii="宋体" w:hAnsi="宋体" w:cs="宋体"/>
                <w:color w:val="000000"/>
                <w:kern w:val="0"/>
                <w:sz w:val="24"/>
              </w:rPr>
              <w:t>城区外建设任务主要为</w:t>
            </w:r>
            <w:r>
              <w:rPr>
                <w:rFonts w:ascii="宋体" w:hAnsi="宋体" w:cs="宋体"/>
                <w:color w:val="000000"/>
                <w:kern w:val="0"/>
                <w:sz w:val="24"/>
              </w:rPr>
              <w:t>供热管线</w:t>
            </w:r>
            <w:r>
              <w:rPr>
                <w:rFonts w:hint="eastAsia" w:ascii="宋体" w:hAnsi="宋体" w:cs="宋体"/>
                <w:color w:val="000000"/>
                <w:kern w:val="0"/>
                <w:sz w:val="24"/>
              </w:rPr>
              <w:t>和站房建设，其中，</w:t>
            </w:r>
            <w:r>
              <w:rPr>
                <w:rFonts w:ascii="宋体" w:hAnsi="宋体" w:cs="宋体"/>
                <w:color w:val="000000"/>
                <w:kern w:val="0"/>
                <w:sz w:val="24"/>
              </w:rPr>
              <w:t>供热管线全长29.7公里，</w:t>
            </w:r>
            <w:r>
              <w:rPr>
                <w:rFonts w:hint="eastAsia" w:ascii="宋体" w:hAnsi="宋体" w:cs="宋体"/>
                <w:color w:val="000000"/>
                <w:kern w:val="0"/>
                <w:sz w:val="24"/>
              </w:rPr>
              <w:t>目前已完成28.7公里。</w:t>
            </w:r>
            <w:r>
              <w:rPr>
                <w:rFonts w:ascii="宋体" w:hAnsi="宋体" w:cs="宋体"/>
                <w:color w:val="000000"/>
                <w:kern w:val="0"/>
                <w:sz w:val="24"/>
              </w:rPr>
              <w:t>站房包括中继站</w:t>
            </w:r>
            <w:r>
              <w:rPr>
                <w:rFonts w:hint="eastAsia" w:ascii="宋体" w:hAnsi="宋体" w:cs="宋体"/>
                <w:color w:val="000000"/>
                <w:kern w:val="0"/>
                <w:sz w:val="24"/>
              </w:rPr>
              <w:t>、</w:t>
            </w:r>
            <w:r>
              <w:rPr>
                <w:rFonts w:ascii="宋体" w:hAnsi="宋体" w:cs="宋体"/>
                <w:color w:val="000000"/>
                <w:kern w:val="0"/>
                <w:sz w:val="24"/>
              </w:rPr>
              <w:t>首站，目前已完成</w:t>
            </w:r>
            <w:r>
              <w:rPr>
                <w:rFonts w:hint="eastAsia" w:ascii="宋体" w:hAnsi="宋体" w:cs="宋体"/>
                <w:color w:val="000000"/>
                <w:kern w:val="0"/>
                <w:sz w:val="24"/>
              </w:rPr>
              <w:t>设备安装，</w:t>
            </w:r>
            <w:r>
              <w:rPr>
                <w:rFonts w:ascii="宋体" w:hAnsi="宋体" w:cs="宋体"/>
                <w:color w:val="000000"/>
                <w:kern w:val="0"/>
                <w:sz w:val="24"/>
              </w:rPr>
              <w:t>中继站</w:t>
            </w:r>
            <w:r>
              <w:rPr>
                <w:rFonts w:hint="eastAsia" w:ascii="宋体" w:hAnsi="宋体" w:cs="宋体"/>
                <w:color w:val="000000"/>
                <w:kern w:val="0"/>
                <w:sz w:val="24"/>
              </w:rPr>
              <w:t>正在进行用电试验，预计10月1日完成。</w:t>
            </w:r>
          </w:p>
          <w:p>
            <w:pPr>
              <w:widowControl/>
              <w:wordWrap/>
              <w:adjustRightInd/>
              <w:snapToGrid/>
              <w:spacing w:line="370" w:lineRule="exact"/>
              <w:ind w:firstLine="480" w:firstLineChars="200"/>
              <w:textAlignment w:val="center"/>
              <w:rPr>
                <w:color w:val="000000"/>
                <w:sz w:val="24"/>
              </w:rPr>
            </w:pPr>
            <w:r>
              <w:rPr>
                <w:rFonts w:hint="eastAsia" w:ascii="宋体" w:hAnsi="宋体" w:cs="宋体"/>
                <w:color w:val="000000"/>
                <w:kern w:val="0"/>
                <w:sz w:val="24"/>
              </w:rPr>
              <w:t>城区内建设任务主要为原有蒸汽管网与新建管网对接工程。目前，济源大道（东环-愚公路段）、白银城(南环-愚公路-科技大道)、文博路（济源大道-科技馆）等6条道路已开工建设，园丁苑等13个居民小区配套管网图纸已设计完成，正在办理开挖手续。</w:t>
            </w:r>
          </w:p>
        </w:tc>
        <w:tc>
          <w:tcPr>
            <w:tcW w:w="10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wordWrap/>
              <w:adjustRightInd/>
              <w:snapToGrid/>
              <w:spacing w:line="400" w:lineRule="exact"/>
              <w:jc w:val="center"/>
              <w:textAlignment w:val="center"/>
              <w:rPr>
                <w:rFonts w:ascii="宋体" w:hAnsi="宋体" w:cs="宋体"/>
                <w:color w:val="000000"/>
                <w:kern w:val="0"/>
                <w:sz w:val="24"/>
              </w:rPr>
            </w:pPr>
            <w:r>
              <w:rPr>
                <w:rFonts w:hint="eastAsia" w:ascii="宋体" w:hAnsi="宋体" w:cs="宋体"/>
                <w:color w:val="000000"/>
                <w:kern w:val="0"/>
                <w:sz w:val="24"/>
              </w:rPr>
              <w:t>正在推进</w:t>
            </w:r>
          </w:p>
        </w:tc>
      </w:tr>
      <w:bookmarkEnd w:id="0"/>
    </w:tbl>
    <w:p>
      <w:pPr>
        <w:rPr>
          <w:rFonts w:ascii="仿宋" w:hAnsi="仿宋" w:eastAsia="仿宋"/>
          <w:sz w:val="32"/>
          <w:szCs w:val="32"/>
        </w:rPr>
      </w:pPr>
    </w:p>
    <w:sectPr>
      <w:footerReference r:id="rId4" w:type="default"/>
      <w:pgSz w:w="16783" w:h="11850" w:orient="landscape"/>
      <w:pgMar w:top="1531" w:right="1701" w:bottom="1531" w:left="1531" w:header="851" w:footer="1417"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Times New Roman" w:hAnsi="Times New Roman" w:eastAsia="宋体" w:cs="Times New Roman"/>
        <w:kern w:val="2"/>
        <w:sz w:val="18"/>
        <w:szCs w:val="18"/>
        <w:lang w:val="en-US" w:eastAsia="zh-CN" w:bidi="ar-SA"/>
      </w:rPr>
      <w:pict>
        <v:shape id="_x0000_s1026"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8">
    <w:name w:val="Default Paragraph Font"/>
    <w:semiHidden/>
    <w:unhideWhenUsed/>
    <w:uiPriority w:val="1"/>
  </w:style>
  <w:style w:type="paragraph" w:styleId="3">
    <w:name w:val="Body Text First Indent"/>
    <w:basedOn w:val="4"/>
    <w:qFormat/>
    <w:uiPriority w:val="0"/>
    <w:pPr>
      <w:ind w:firstLine="420" w:firstLineChars="100"/>
      <w:jc w:val="left"/>
    </w:pPr>
    <w:rPr>
      <w:szCs w:val="20"/>
    </w:rPr>
  </w:style>
  <w:style w:type="paragraph" w:styleId="4">
    <w:name w:val="Body Text"/>
    <w:basedOn w:val="1"/>
    <w:qFormat/>
    <w:uiPriority w:val="0"/>
    <w:rPr>
      <w:sz w:val="22"/>
      <w:szCs w:val="22"/>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kern w:val="0"/>
      <w:sz w:val="24"/>
    </w:rPr>
  </w:style>
  <w:style w:type="character" w:styleId="9">
    <w:name w:val="FollowedHyperlink"/>
    <w:basedOn w:val="8"/>
    <w:qFormat/>
    <w:uiPriority w:val="0"/>
    <w:rPr>
      <w:color w:val="333333"/>
      <w:u w:val="none"/>
    </w:rPr>
  </w:style>
  <w:style w:type="character" w:styleId="10">
    <w:name w:val="Emphasis"/>
    <w:basedOn w:val="8"/>
    <w:qFormat/>
    <w:uiPriority w:val="0"/>
    <w:rPr/>
  </w:style>
  <w:style w:type="character" w:styleId="11">
    <w:name w:val="Hyperlink"/>
    <w:basedOn w:val="8"/>
    <w:qFormat/>
    <w:uiPriority w:val="0"/>
    <w:rPr>
      <w:color w:val="333333"/>
      <w:u w:val="none"/>
    </w:rPr>
  </w:style>
  <w:style w:type="paragraph" w:customStyle="1" w:styleId="12">
    <w:name w:val="普通(网站)1"/>
    <w:basedOn w:val="1"/>
    <w:qFormat/>
    <w:uiPriority w:val="0"/>
    <w:pPr>
      <w:jc w:val="left"/>
    </w:pPr>
    <w:rPr>
      <w:kern w:val="0"/>
      <w:sz w:val="24"/>
    </w:rPr>
  </w:style>
  <w:style w:type="paragraph" w:customStyle="1" w:styleId="13">
    <w:name w:val="普通(网站)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列出段落1"/>
    <w:basedOn w:val="1"/>
    <w:qFormat/>
    <w:uiPriority w:val="0"/>
    <w:pPr>
      <w:ind w:firstLine="420" w:firstLineChars="200"/>
    </w:pPr>
  </w:style>
  <w:style w:type="paragraph" w:customStyle="1" w:styleId="15">
    <w:name w:val="列出段落2"/>
    <w:basedOn w:val="1"/>
    <w:unhideWhenUsed/>
    <w:qFormat/>
    <w:uiPriority w:val="99"/>
    <w:pPr>
      <w:ind w:firstLine="420" w:firstLineChars="200"/>
    </w:pPr>
  </w:style>
  <w:style w:type="character" w:customStyle="1" w:styleId="16">
    <w:name w:val="页脚 Char Char"/>
    <w:basedOn w:val="8"/>
    <w:link w:val="5"/>
    <w:uiPriority w:val="0"/>
    <w:rPr>
      <w:kern w:val="2"/>
      <w:sz w:val="18"/>
      <w:szCs w:val="18"/>
    </w:rPr>
  </w:style>
  <w:style w:type="character" w:customStyle="1" w:styleId="17">
    <w:name w:val="页眉 Char Char"/>
    <w:basedOn w:val="8"/>
    <w:link w:val="6"/>
    <w:uiPriority w:val="0"/>
    <w:rPr>
      <w:kern w:val="2"/>
      <w:sz w:val="18"/>
      <w:szCs w:val="18"/>
    </w:rPr>
  </w:style>
  <w:style w:type="character" w:customStyle="1" w:styleId="18">
    <w:name w:val="HTML 定义1"/>
    <w:basedOn w:val="8"/>
    <w:qFormat/>
    <w:uiPriority w:val="0"/>
    <w:rPr/>
  </w:style>
  <w:style w:type="character" w:customStyle="1" w:styleId="19">
    <w:name w:val="HTML 缩写1"/>
    <w:basedOn w:val="8"/>
    <w:qFormat/>
    <w:uiPriority w:val="0"/>
    <w:rPr/>
  </w:style>
  <w:style w:type="character" w:customStyle="1" w:styleId="20">
    <w:name w:val="HTML 变量1"/>
    <w:basedOn w:val="8"/>
    <w:qFormat/>
    <w:uiPriority w:val="0"/>
    <w:rPr/>
  </w:style>
  <w:style w:type="character" w:customStyle="1" w:styleId="21">
    <w:name w:val="HTML 代码1"/>
    <w:basedOn w:val="8"/>
    <w:qFormat/>
    <w:uiPriority w:val="0"/>
    <w:rPr>
      <w:rFonts w:ascii="Courier New" w:hAnsi="Courier New"/>
      <w:sz w:val="20"/>
    </w:rPr>
  </w:style>
  <w:style w:type="character" w:customStyle="1" w:styleId="22">
    <w:name w:val="HTML 引文1"/>
    <w:basedOn w:val="8"/>
    <w:qFormat/>
    <w:uiPriority w:val="0"/>
    <w:rPr/>
  </w:style>
  <w:style w:type="character" w:customStyle="1" w:styleId="23">
    <w:name w:val="hover8"/>
    <w:basedOn w:val="8"/>
    <w:qFormat/>
    <w:uiPriority w:val="0"/>
    <w:rPr/>
  </w:style>
  <w:style w:type="character" w:customStyle="1" w:styleId="24">
    <w:name w:val="apple-converted-space"/>
    <w:basedOn w:val="8"/>
    <w:qFormat/>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417</Words>
  <Characters>2377</Characters>
  <Lines>19</Lines>
  <Paragraphs>5</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2019-06-20T08:24:00Z</dcterms:created>
  <dc:creator>申光源</dc:creator>
  <cp:lastModifiedBy>Administrator</cp:lastModifiedBy>
  <cp:lastPrinted>2020-09-29T08:05:00Z</cp:lastPrinted>
  <dcterms:modified xsi:type="dcterms:W3CDTF">2020-10-12T07:33:49Z</dcterms:modified>
  <dc:title>lenovo</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