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大标宋简体" w:hAnsi="方正大标宋简体" w:eastAsia="方正大标宋简体" w:cs="方正大标宋简体"/>
          <w:b w:val="0"/>
          <w:bCs/>
          <w:sz w:val="44"/>
          <w:szCs w:val="44"/>
          <w:lang w:val="en-US" w:eastAsia="zh-CN"/>
        </w:rPr>
      </w:pPr>
      <w:r>
        <w:rPr>
          <w:rFonts w:hint="eastAsia" w:ascii="黑体" w:hAnsi="黑体" w:eastAsia="黑体" w:cs="黑体"/>
          <w:sz w:val="36"/>
          <w:szCs w:val="36"/>
        </w:rPr>
        <w:t>附件</w:t>
      </w:r>
      <w:r>
        <w:rPr>
          <w:rFonts w:hint="eastAsia" w:ascii="黑体" w:hAnsi="黑体" w:eastAsia="黑体" w:cs="黑体"/>
          <w:sz w:val="36"/>
          <w:szCs w:val="36"/>
          <w:lang w:val="en-US" w:eastAsia="zh-CN"/>
        </w:rPr>
        <w:t>2：</w:t>
      </w:r>
    </w:p>
    <w:p>
      <w:pPr>
        <w:jc w:val="center"/>
        <w:rPr>
          <w:rFonts w:hint="eastAsia" w:ascii="宋体" w:hAnsi="宋体" w:eastAsia="方正小标宋简体" w:cs="方正小标宋简体"/>
          <w:b/>
          <w:bCs/>
          <w:sz w:val="44"/>
          <w:szCs w:val="44"/>
        </w:rPr>
      </w:pPr>
      <w:r>
        <w:rPr>
          <w:rFonts w:hint="eastAsia" w:ascii="宋体" w:hAnsi="宋体" w:eastAsia="方正小标宋简体" w:cs="方正小标宋简体"/>
          <w:b/>
          <w:bCs/>
          <w:sz w:val="44"/>
          <w:szCs w:val="44"/>
          <w:lang w:val="en-US" w:eastAsia="zh-CN"/>
        </w:rPr>
        <w:t>2018年</w:t>
      </w:r>
      <w:r>
        <w:rPr>
          <w:rFonts w:hint="eastAsia" w:ascii="宋体" w:hAnsi="宋体" w:eastAsia="方正小标宋简体" w:cs="方正小标宋简体"/>
          <w:b/>
          <w:bCs/>
          <w:sz w:val="44"/>
          <w:szCs w:val="44"/>
        </w:rPr>
        <w:t>王屋山国家5A级旅游景区创建工作</w:t>
      </w:r>
      <w:r>
        <w:rPr>
          <w:rFonts w:hint="eastAsia" w:ascii="宋体" w:hAnsi="宋体" w:eastAsia="方正小标宋简体" w:cs="方正小标宋简体"/>
          <w:b/>
          <w:bCs/>
          <w:sz w:val="44"/>
          <w:szCs w:val="44"/>
          <w:lang w:val="en-US" w:eastAsia="zh-CN"/>
        </w:rPr>
        <w:t>台帐</w:t>
      </w:r>
      <w:r>
        <w:rPr>
          <w:rFonts w:hint="eastAsia" w:ascii="宋体" w:hAnsi="宋体" w:eastAsia="方正小标宋简体" w:cs="方正小标宋简体"/>
          <w:b/>
          <w:bCs/>
          <w:sz w:val="44"/>
          <w:szCs w:val="44"/>
        </w:rPr>
        <w:t>进展情况表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b/>
          <w:sz w:val="44"/>
          <w:szCs w:val="44"/>
          <w:lang w:val="en-US" w:eastAsia="zh-CN"/>
        </w:rPr>
      </w:pPr>
      <w:bookmarkStart w:id="0" w:name="_GoBack"/>
      <w:bookmarkEnd w:id="0"/>
    </w:p>
    <w:tbl>
      <w:tblPr>
        <w:tblStyle w:val="6"/>
        <w:tblW w:w="14387" w:type="dxa"/>
        <w:jc w:val="center"/>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487"/>
        <w:gridCol w:w="3974"/>
        <w:gridCol w:w="1566"/>
        <w:gridCol w:w="1697"/>
        <w:gridCol w:w="1447"/>
        <w:gridCol w:w="3658"/>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57" w:type="dxa"/>
            <w:vAlign w:val="center"/>
          </w:tcPr>
          <w:p>
            <w:pPr>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项目</w:t>
            </w:r>
          </w:p>
        </w:tc>
        <w:tc>
          <w:tcPr>
            <w:tcW w:w="487" w:type="dxa"/>
            <w:vAlign w:val="center"/>
          </w:tcPr>
          <w:p>
            <w:pPr>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序号</w:t>
            </w:r>
          </w:p>
        </w:tc>
        <w:tc>
          <w:tcPr>
            <w:tcW w:w="3974" w:type="dxa"/>
            <w:vAlign w:val="center"/>
          </w:tcPr>
          <w:p>
            <w:pPr>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创建任务</w:t>
            </w:r>
          </w:p>
        </w:tc>
        <w:tc>
          <w:tcPr>
            <w:tcW w:w="1566" w:type="dxa"/>
            <w:vAlign w:val="center"/>
          </w:tcPr>
          <w:p>
            <w:pPr>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责任单位</w:t>
            </w:r>
          </w:p>
        </w:tc>
        <w:tc>
          <w:tcPr>
            <w:tcW w:w="1697" w:type="dxa"/>
            <w:vAlign w:val="center"/>
          </w:tcPr>
          <w:p>
            <w:pPr>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协助单位</w:t>
            </w:r>
          </w:p>
        </w:tc>
        <w:tc>
          <w:tcPr>
            <w:tcW w:w="1447" w:type="dxa"/>
            <w:vAlign w:val="center"/>
          </w:tcPr>
          <w:p>
            <w:pPr>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时间节点</w:t>
            </w:r>
          </w:p>
        </w:tc>
        <w:tc>
          <w:tcPr>
            <w:tcW w:w="3658" w:type="dxa"/>
            <w:vAlign w:val="center"/>
          </w:tcPr>
          <w:p>
            <w:pPr>
              <w:jc w:val="center"/>
              <w:rPr>
                <w:rFonts w:hint="eastAsia" w:ascii="黑体" w:hAnsi="黑体" w:eastAsia="黑体" w:cs="黑体"/>
                <w:b w:val="0"/>
                <w:bCs w:val="0"/>
                <w:color w:val="auto"/>
                <w:szCs w:val="21"/>
                <w:lang w:val="en-US" w:eastAsia="zh-CN"/>
              </w:rPr>
            </w:pPr>
            <w:r>
              <w:rPr>
                <w:rFonts w:hint="eastAsia" w:ascii="黑体" w:hAnsi="黑体" w:eastAsia="黑体" w:cs="黑体"/>
                <w:b w:val="0"/>
                <w:bCs w:val="0"/>
                <w:color w:val="auto"/>
                <w:szCs w:val="21"/>
                <w:lang w:val="en-US" w:eastAsia="zh-CN"/>
              </w:rPr>
              <w:t>完成情况</w:t>
            </w:r>
          </w:p>
        </w:tc>
        <w:tc>
          <w:tcPr>
            <w:tcW w:w="1101" w:type="dxa"/>
            <w:vAlign w:val="center"/>
          </w:tcPr>
          <w:p>
            <w:pPr>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restart"/>
            <w:vAlign w:val="center"/>
          </w:tcPr>
          <w:p>
            <w:pPr>
              <w:jc w:val="center"/>
              <w:rPr>
                <w:rFonts w:ascii="宋体" w:hAnsi="宋体"/>
                <w:bCs/>
                <w:color w:val="auto"/>
                <w:szCs w:val="21"/>
              </w:rPr>
            </w:pPr>
            <w:r>
              <w:rPr>
                <w:rFonts w:hint="eastAsia" w:ascii="宋体" w:hAnsi="宋体"/>
                <w:bCs/>
                <w:color w:val="auto"/>
                <w:szCs w:val="21"/>
              </w:rPr>
              <w:t>资料申报</w:t>
            </w:r>
          </w:p>
        </w:tc>
        <w:tc>
          <w:tcPr>
            <w:tcW w:w="487" w:type="dxa"/>
            <w:vAlign w:val="center"/>
          </w:tcPr>
          <w:p>
            <w:pPr>
              <w:jc w:val="center"/>
              <w:rPr>
                <w:rFonts w:ascii="宋体" w:hAnsi="宋体"/>
                <w:bCs/>
                <w:color w:val="auto"/>
                <w:szCs w:val="21"/>
              </w:rPr>
            </w:pPr>
            <w:r>
              <w:rPr>
                <w:rFonts w:hint="eastAsia" w:ascii="宋体" w:hAnsi="宋体"/>
                <w:bCs/>
                <w:color w:val="auto"/>
                <w:szCs w:val="21"/>
              </w:rPr>
              <w:t>1</w:t>
            </w:r>
          </w:p>
        </w:tc>
        <w:tc>
          <w:tcPr>
            <w:tcW w:w="3974" w:type="dxa"/>
            <w:vAlign w:val="center"/>
          </w:tcPr>
          <w:p>
            <w:pPr>
              <w:jc w:val="both"/>
              <w:rPr>
                <w:rFonts w:ascii="宋体" w:hAnsi="宋体"/>
                <w:bCs/>
                <w:color w:val="auto"/>
                <w:szCs w:val="21"/>
              </w:rPr>
            </w:pPr>
            <w:r>
              <w:rPr>
                <w:rFonts w:hint="eastAsia" w:ascii="宋体" w:hAnsi="宋体"/>
                <w:bCs/>
                <w:color w:val="auto"/>
                <w:szCs w:val="21"/>
              </w:rPr>
              <w:t>完成王屋山国家5A级</w:t>
            </w:r>
            <w:r>
              <w:rPr>
                <w:rFonts w:hint="eastAsia" w:ascii="宋体" w:hAnsi="宋体"/>
                <w:bCs/>
                <w:color w:val="auto"/>
                <w:szCs w:val="21"/>
                <w:lang w:eastAsia="zh-CN"/>
              </w:rPr>
              <w:t>旅游</w:t>
            </w:r>
            <w:r>
              <w:rPr>
                <w:rFonts w:hint="eastAsia" w:ascii="宋体" w:hAnsi="宋体"/>
                <w:bCs/>
                <w:color w:val="auto"/>
                <w:szCs w:val="21"/>
              </w:rPr>
              <w:t>景区创建申报资料准备工作。</w:t>
            </w:r>
          </w:p>
        </w:tc>
        <w:tc>
          <w:tcPr>
            <w:tcW w:w="1566" w:type="dxa"/>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vAlign w:val="center"/>
          </w:tcPr>
          <w:p>
            <w:pPr>
              <w:jc w:val="center"/>
              <w:rPr>
                <w:rFonts w:ascii="宋体" w:hAnsi="宋体"/>
                <w:bCs/>
                <w:color w:val="auto"/>
                <w:szCs w:val="21"/>
              </w:rPr>
            </w:pPr>
            <w:r>
              <w:rPr>
                <w:rFonts w:hint="eastAsia" w:ascii="宋体" w:hAnsi="宋体"/>
                <w:bCs/>
                <w:color w:val="auto"/>
                <w:szCs w:val="21"/>
              </w:rPr>
              <w:t>旅发委</w:t>
            </w:r>
          </w:p>
        </w:tc>
        <w:tc>
          <w:tcPr>
            <w:tcW w:w="1447" w:type="dxa"/>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5.31</w:t>
            </w:r>
          </w:p>
        </w:tc>
        <w:tc>
          <w:tcPr>
            <w:tcW w:w="3658" w:type="dxa"/>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《王屋山景观质量评价申报书》景观质量评价报告PPT、视频和文本共4个文件于2018年5月初编制完成。</w:t>
            </w:r>
          </w:p>
        </w:tc>
        <w:tc>
          <w:tcPr>
            <w:tcW w:w="1101"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jc w:val="center"/>
              <w:rPr>
                <w:rFonts w:ascii="宋体" w:hAnsi="宋体"/>
                <w:bCs/>
                <w:color w:val="auto"/>
                <w:szCs w:val="21"/>
              </w:rPr>
            </w:pPr>
          </w:p>
        </w:tc>
        <w:tc>
          <w:tcPr>
            <w:tcW w:w="487" w:type="dxa"/>
            <w:vAlign w:val="center"/>
          </w:tcPr>
          <w:p>
            <w:pPr>
              <w:jc w:val="center"/>
              <w:rPr>
                <w:rFonts w:ascii="宋体" w:hAnsi="宋体"/>
                <w:bCs/>
                <w:color w:val="auto"/>
                <w:szCs w:val="21"/>
              </w:rPr>
            </w:pPr>
            <w:r>
              <w:rPr>
                <w:rFonts w:hint="eastAsia" w:ascii="宋体" w:hAnsi="宋体"/>
                <w:bCs/>
                <w:color w:val="auto"/>
                <w:szCs w:val="21"/>
              </w:rPr>
              <w:t>2</w:t>
            </w:r>
          </w:p>
        </w:tc>
        <w:tc>
          <w:tcPr>
            <w:tcW w:w="3974" w:type="dxa"/>
            <w:vAlign w:val="center"/>
          </w:tcPr>
          <w:p>
            <w:pPr>
              <w:jc w:val="both"/>
              <w:rPr>
                <w:rFonts w:ascii="宋体" w:hAnsi="宋体"/>
                <w:bCs/>
                <w:color w:val="auto"/>
                <w:szCs w:val="21"/>
              </w:rPr>
            </w:pPr>
            <w:r>
              <w:rPr>
                <w:rFonts w:hint="eastAsia" w:ascii="宋体" w:hAnsi="宋体"/>
                <w:bCs/>
                <w:color w:val="auto"/>
                <w:szCs w:val="21"/>
              </w:rPr>
              <w:t>向省旅游局提交王屋山景区旅游资源价值评审资料。</w:t>
            </w:r>
          </w:p>
        </w:tc>
        <w:tc>
          <w:tcPr>
            <w:tcW w:w="1566" w:type="dxa"/>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vAlign w:val="center"/>
          </w:tcPr>
          <w:p>
            <w:pPr>
              <w:jc w:val="center"/>
              <w:rPr>
                <w:rFonts w:ascii="宋体" w:hAnsi="宋体"/>
                <w:bCs/>
                <w:color w:val="auto"/>
                <w:szCs w:val="21"/>
              </w:rPr>
            </w:pPr>
            <w:r>
              <w:rPr>
                <w:rFonts w:hint="eastAsia" w:ascii="宋体" w:hAnsi="宋体"/>
                <w:bCs/>
                <w:color w:val="auto"/>
                <w:szCs w:val="21"/>
              </w:rPr>
              <w:t>旅发委</w:t>
            </w:r>
          </w:p>
        </w:tc>
        <w:tc>
          <w:tcPr>
            <w:tcW w:w="1447" w:type="dxa"/>
            <w:vAlign w:val="center"/>
          </w:tcPr>
          <w:p>
            <w:pPr>
              <w:jc w:val="center"/>
              <w:rPr>
                <w:rFonts w:ascii="宋体" w:hAnsi="宋体"/>
                <w:bCs/>
                <w:color w:val="auto"/>
                <w:szCs w:val="21"/>
              </w:rPr>
            </w:pPr>
            <w:r>
              <w:rPr>
                <w:rFonts w:hint="eastAsia" w:ascii="宋体" w:hAnsi="宋体"/>
                <w:bCs/>
                <w:color w:val="auto"/>
                <w:szCs w:val="21"/>
              </w:rPr>
              <w:t>2018.6.30</w:t>
            </w:r>
          </w:p>
        </w:tc>
        <w:tc>
          <w:tcPr>
            <w:tcW w:w="3658" w:type="dxa"/>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申报资料已于2018年5月24日提交省旅游局。</w:t>
            </w:r>
          </w:p>
        </w:tc>
        <w:tc>
          <w:tcPr>
            <w:tcW w:w="1101"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jc w:val="center"/>
              <w:rPr>
                <w:rFonts w:ascii="宋体" w:hAnsi="宋体"/>
                <w:bCs/>
                <w:color w:val="auto"/>
                <w:szCs w:val="21"/>
              </w:rPr>
            </w:pPr>
          </w:p>
        </w:tc>
        <w:tc>
          <w:tcPr>
            <w:tcW w:w="487"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3</w:t>
            </w:r>
          </w:p>
        </w:tc>
        <w:tc>
          <w:tcPr>
            <w:tcW w:w="3974" w:type="dxa"/>
            <w:vAlign w:val="center"/>
          </w:tcPr>
          <w:p>
            <w:pPr>
              <w:jc w:val="both"/>
              <w:rPr>
                <w:rFonts w:hint="eastAsia" w:ascii="宋体" w:hAnsi="宋体" w:eastAsia="宋体"/>
                <w:bCs/>
                <w:color w:val="auto"/>
                <w:szCs w:val="21"/>
                <w:lang w:eastAsia="zh-CN"/>
              </w:rPr>
            </w:pPr>
            <w:r>
              <w:rPr>
                <w:rFonts w:hint="eastAsia" w:ascii="宋体" w:hAnsi="宋体"/>
                <w:bCs/>
                <w:color w:val="auto"/>
                <w:szCs w:val="21"/>
                <w:lang w:eastAsia="zh-CN"/>
              </w:rPr>
              <w:t>协调省旅游局向国家文化和旅游部汇报王屋山国家</w:t>
            </w:r>
            <w:r>
              <w:rPr>
                <w:rFonts w:hint="eastAsia" w:ascii="宋体" w:hAnsi="宋体"/>
                <w:bCs/>
                <w:color w:val="auto"/>
                <w:szCs w:val="21"/>
                <w:lang w:val="en-US" w:eastAsia="zh-CN"/>
              </w:rPr>
              <w:t>5A级旅游景区资源价值评审。</w:t>
            </w:r>
          </w:p>
        </w:tc>
        <w:tc>
          <w:tcPr>
            <w:tcW w:w="1566" w:type="dxa"/>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旅发委</w:t>
            </w:r>
          </w:p>
        </w:tc>
        <w:tc>
          <w:tcPr>
            <w:tcW w:w="1697" w:type="dxa"/>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文旅集团</w:t>
            </w:r>
          </w:p>
        </w:tc>
        <w:tc>
          <w:tcPr>
            <w:tcW w:w="1447"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2018.12.31</w:t>
            </w:r>
          </w:p>
        </w:tc>
        <w:tc>
          <w:tcPr>
            <w:tcW w:w="3658" w:type="dxa"/>
            <w:vAlign w:val="center"/>
          </w:tcPr>
          <w:p>
            <w:pPr>
              <w:jc w:val="both"/>
              <w:rPr>
                <w:rFonts w:hint="eastAsia" w:ascii="宋体" w:hAnsi="宋体"/>
                <w:bCs/>
                <w:color w:val="auto"/>
                <w:szCs w:val="21"/>
                <w:lang w:val="en-US" w:eastAsia="zh-CN"/>
              </w:rPr>
            </w:pPr>
            <w:r>
              <w:rPr>
                <w:rFonts w:hint="eastAsia" w:ascii="宋体" w:hAnsi="宋体"/>
                <w:bCs/>
                <w:color w:val="auto"/>
                <w:szCs w:val="21"/>
                <w:lang w:val="en-US" w:eastAsia="zh-CN"/>
              </w:rPr>
              <w:t>等待省旅游局组织旅游景区等级评审委员会评审。</w:t>
            </w:r>
          </w:p>
        </w:tc>
        <w:tc>
          <w:tcPr>
            <w:tcW w:w="1101" w:type="dxa"/>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jc w:val="center"/>
              <w:rPr>
                <w:rFonts w:ascii="宋体" w:hAnsi="宋体"/>
                <w:bCs/>
                <w:color w:val="auto"/>
                <w:szCs w:val="21"/>
              </w:rPr>
            </w:pPr>
          </w:p>
        </w:tc>
        <w:tc>
          <w:tcPr>
            <w:tcW w:w="487"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4</w:t>
            </w:r>
          </w:p>
        </w:tc>
        <w:tc>
          <w:tcPr>
            <w:tcW w:w="3974" w:type="dxa"/>
            <w:vAlign w:val="center"/>
          </w:tcPr>
          <w:p>
            <w:pPr>
              <w:jc w:val="both"/>
              <w:rPr>
                <w:rFonts w:ascii="宋体" w:hAnsi="宋体"/>
                <w:bCs/>
                <w:color w:val="auto"/>
                <w:szCs w:val="21"/>
              </w:rPr>
            </w:pPr>
            <w:r>
              <w:rPr>
                <w:rFonts w:hint="eastAsia" w:ascii="宋体" w:hAnsi="宋体"/>
                <w:bCs/>
                <w:color w:val="auto"/>
                <w:szCs w:val="21"/>
                <w:lang w:val="en-US" w:eastAsia="zh-CN"/>
              </w:rPr>
              <w:t>组织</w:t>
            </w:r>
            <w:r>
              <w:rPr>
                <w:rFonts w:hint="eastAsia" w:ascii="宋体" w:hAnsi="宋体"/>
                <w:bCs/>
                <w:color w:val="auto"/>
                <w:szCs w:val="21"/>
              </w:rPr>
              <w:t>《王屋山景区</w:t>
            </w:r>
            <w:r>
              <w:rPr>
                <w:rFonts w:hint="eastAsia" w:ascii="宋体" w:hAnsi="宋体"/>
                <w:bCs/>
                <w:color w:val="auto"/>
                <w:szCs w:val="21"/>
                <w:lang w:val="en-US" w:eastAsia="zh-CN"/>
              </w:rPr>
              <w:t>旅游</w:t>
            </w:r>
            <w:r>
              <w:rPr>
                <w:rFonts w:hint="eastAsia" w:ascii="宋体" w:hAnsi="宋体"/>
                <w:bCs/>
                <w:color w:val="auto"/>
                <w:szCs w:val="21"/>
              </w:rPr>
              <w:t>总体规划》</w:t>
            </w:r>
            <w:r>
              <w:rPr>
                <w:rFonts w:hint="eastAsia" w:ascii="宋体" w:hAnsi="宋体"/>
                <w:bCs/>
                <w:color w:val="auto"/>
                <w:szCs w:val="21"/>
                <w:lang w:eastAsia="zh-CN"/>
              </w:rPr>
              <w:t>、</w:t>
            </w:r>
            <w:r>
              <w:rPr>
                <w:rFonts w:hint="eastAsia" w:ascii="宋体" w:hAnsi="宋体"/>
                <w:bCs/>
                <w:color w:val="auto"/>
                <w:szCs w:val="21"/>
              </w:rPr>
              <w:t>《王屋山国家5A级</w:t>
            </w:r>
            <w:r>
              <w:rPr>
                <w:rFonts w:hint="eastAsia" w:ascii="宋体" w:hAnsi="宋体"/>
                <w:bCs/>
                <w:color w:val="auto"/>
                <w:szCs w:val="21"/>
                <w:lang w:eastAsia="zh-CN"/>
              </w:rPr>
              <w:t>旅游</w:t>
            </w:r>
            <w:r>
              <w:rPr>
                <w:rFonts w:hint="eastAsia" w:ascii="宋体" w:hAnsi="宋体"/>
                <w:bCs/>
                <w:color w:val="auto"/>
                <w:szCs w:val="21"/>
              </w:rPr>
              <w:t>景区创建提升规划方案》</w:t>
            </w:r>
            <w:r>
              <w:rPr>
                <w:rFonts w:hint="eastAsia" w:ascii="宋体" w:hAnsi="宋体"/>
                <w:bCs/>
                <w:color w:val="auto"/>
                <w:szCs w:val="21"/>
                <w:lang w:val="en-US" w:eastAsia="zh-CN"/>
              </w:rPr>
              <w:t>专家评审并</w:t>
            </w:r>
            <w:r>
              <w:rPr>
                <w:rFonts w:hint="eastAsia" w:ascii="宋体" w:hAnsi="宋体"/>
                <w:bCs/>
                <w:color w:val="auto"/>
                <w:szCs w:val="21"/>
              </w:rPr>
              <w:t>提交市政府</w:t>
            </w:r>
            <w:r>
              <w:rPr>
                <w:rFonts w:hint="eastAsia" w:ascii="宋体" w:hAnsi="宋体"/>
                <w:bCs/>
                <w:color w:val="auto"/>
                <w:szCs w:val="21"/>
                <w:lang w:eastAsia="zh-CN"/>
              </w:rPr>
              <w:t>审议</w:t>
            </w:r>
            <w:r>
              <w:rPr>
                <w:rFonts w:hint="eastAsia" w:ascii="宋体" w:hAnsi="宋体"/>
                <w:bCs/>
                <w:color w:val="auto"/>
                <w:szCs w:val="21"/>
              </w:rPr>
              <w:t>。</w:t>
            </w:r>
          </w:p>
        </w:tc>
        <w:tc>
          <w:tcPr>
            <w:tcW w:w="1566" w:type="dxa"/>
            <w:vAlign w:val="center"/>
          </w:tcPr>
          <w:p>
            <w:pPr>
              <w:jc w:val="center"/>
              <w:rPr>
                <w:rFonts w:ascii="宋体" w:hAnsi="宋体"/>
                <w:bCs/>
                <w:color w:val="auto"/>
                <w:szCs w:val="21"/>
              </w:rPr>
            </w:pPr>
            <w:r>
              <w:rPr>
                <w:rFonts w:hint="eastAsia" w:ascii="宋体" w:hAnsi="宋体"/>
                <w:bCs/>
                <w:color w:val="auto"/>
                <w:szCs w:val="21"/>
              </w:rPr>
              <w:t>旅发委</w:t>
            </w:r>
          </w:p>
        </w:tc>
        <w:tc>
          <w:tcPr>
            <w:tcW w:w="1697" w:type="dxa"/>
            <w:vAlign w:val="center"/>
          </w:tcPr>
          <w:p>
            <w:pPr>
              <w:jc w:val="center"/>
              <w:rPr>
                <w:rFonts w:ascii="宋体" w:hAnsi="宋体"/>
                <w:bCs/>
                <w:color w:val="auto"/>
                <w:szCs w:val="21"/>
              </w:rPr>
            </w:pPr>
            <w:r>
              <w:rPr>
                <w:rFonts w:hint="eastAsia" w:ascii="宋体" w:hAnsi="宋体"/>
                <w:bCs/>
                <w:color w:val="auto"/>
                <w:szCs w:val="21"/>
              </w:rPr>
              <w:t>文旅集团</w:t>
            </w:r>
          </w:p>
        </w:tc>
        <w:tc>
          <w:tcPr>
            <w:tcW w:w="1447" w:type="dxa"/>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6.30</w:t>
            </w:r>
          </w:p>
        </w:tc>
        <w:tc>
          <w:tcPr>
            <w:tcW w:w="3658" w:type="dxa"/>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文件编制已完成，</w:t>
            </w:r>
            <w:r>
              <w:rPr>
                <w:rFonts w:hint="eastAsia" w:ascii="宋体" w:hAnsi="宋体"/>
                <w:bCs/>
                <w:color w:val="auto"/>
                <w:szCs w:val="21"/>
                <w:lang w:eastAsia="zh-CN"/>
              </w:rPr>
              <w:t>目前正在联系专家，</w:t>
            </w:r>
            <w:r>
              <w:rPr>
                <w:rFonts w:hint="eastAsia" w:ascii="宋体" w:hAnsi="宋体"/>
                <w:bCs/>
                <w:color w:val="auto"/>
                <w:szCs w:val="21"/>
                <w:lang w:val="en-US" w:eastAsia="zh-CN"/>
              </w:rPr>
              <w:t>准备评审。</w:t>
            </w:r>
          </w:p>
        </w:tc>
        <w:tc>
          <w:tcPr>
            <w:tcW w:w="1101"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jc w:val="center"/>
              <w:rPr>
                <w:rFonts w:ascii="宋体" w:hAnsi="宋体"/>
                <w:bCs/>
                <w:color w:val="auto"/>
                <w:szCs w:val="21"/>
              </w:rPr>
            </w:pPr>
          </w:p>
        </w:tc>
        <w:tc>
          <w:tcPr>
            <w:tcW w:w="487"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5</w:t>
            </w:r>
          </w:p>
        </w:tc>
        <w:tc>
          <w:tcPr>
            <w:tcW w:w="3974" w:type="dxa"/>
            <w:vAlign w:val="center"/>
          </w:tcPr>
          <w:p>
            <w:pPr>
              <w:jc w:val="both"/>
              <w:rPr>
                <w:rFonts w:ascii="宋体" w:hAnsi="宋体"/>
                <w:bCs/>
                <w:color w:val="auto"/>
                <w:szCs w:val="21"/>
              </w:rPr>
            </w:pPr>
            <w:r>
              <w:rPr>
                <w:rFonts w:hint="eastAsia" w:ascii="宋体" w:hAnsi="宋体"/>
                <w:bCs/>
                <w:color w:val="auto"/>
                <w:szCs w:val="21"/>
                <w:lang w:eastAsia="zh-CN"/>
              </w:rPr>
              <w:t>组织</w:t>
            </w:r>
            <w:r>
              <w:rPr>
                <w:rFonts w:hint="eastAsia" w:ascii="宋体" w:hAnsi="宋体"/>
                <w:bCs/>
                <w:color w:val="auto"/>
                <w:szCs w:val="21"/>
              </w:rPr>
              <w:t>编制王屋山国家5A级</w:t>
            </w:r>
            <w:r>
              <w:rPr>
                <w:rFonts w:hint="eastAsia" w:ascii="宋体" w:hAnsi="宋体"/>
                <w:bCs/>
                <w:color w:val="auto"/>
                <w:szCs w:val="21"/>
                <w:lang w:eastAsia="zh-CN"/>
              </w:rPr>
              <w:t>旅游</w:t>
            </w:r>
            <w:r>
              <w:rPr>
                <w:rFonts w:hint="eastAsia" w:ascii="宋体" w:hAnsi="宋体"/>
                <w:bCs/>
                <w:color w:val="auto"/>
                <w:szCs w:val="21"/>
              </w:rPr>
              <w:t>景区创建工作</w:t>
            </w:r>
            <w:r>
              <w:rPr>
                <w:rFonts w:hint="eastAsia" w:ascii="宋体" w:hAnsi="宋体"/>
                <w:bCs/>
                <w:color w:val="auto"/>
                <w:szCs w:val="21"/>
                <w:lang w:eastAsia="zh-CN"/>
              </w:rPr>
              <w:t>台帐。</w:t>
            </w:r>
          </w:p>
        </w:tc>
        <w:tc>
          <w:tcPr>
            <w:tcW w:w="1566" w:type="dxa"/>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vAlign w:val="center"/>
          </w:tcPr>
          <w:p>
            <w:pPr>
              <w:jc w:val="center"/>
              <w:rPr>
                <w:rFonts w:ascii="宋体" w:hAnsi="宋体"/>
                <w:bCs/>
                <w:color w:val="auto"/>
                <w:szCs w:val="21"/>
              </w:rPr>
            </w:pPr>
            <w:r>
              <w:rPr>
                <w:rFonts w:hint="eastAsia" w:ascii="宋体" w:hAnsi="宋体"/>
                <w:bCs/>
                <w:color w:val="auto"/>
                <w:szCs w:val="21"/>
              </w:rPr>
              <w:t>旅发委</w:t>
            </w:r>
          </w:p>
        </w:tc>
        <w:tc>
          <w:tcPr>
            <w:tcW w:w="1447" w:type="dxa"/>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5</w:t>
            </w:r>
            <w:r>
              <w:rPr>
                <w:rFonts w:hint="eastAsia" w:ascii="宋体" w:hAnsi="宋体"/>
                <w:bCs/>
                <w:color w:val="auto"/>
                <w:szCs w:val="21"/>
              </w:rPr>
              <w:t>.31</w:t>
            </w:r>
          </w:p>
        </w:tc>
        <w:tc>
          <w:tcPr>
            <w:tcW w:w="3658" w:type="dxa"/>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2018年4月编制完成，5月25日全市旅游产业转型升级发展大会下发。</w:t>
            </w:r>
          </w:p>
        </w:tc>
        <w:tc>
          <w:tcPr>
            <w:tcW w:w="1101"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jc w:val="center"/>
              <w:rPr>
                <w:rFonts w:ascii="宋体" w:hAnsi="宋体"/>
                <w:bCs/>
                <w:color w:val="auto"/>
                <w:szCs w:val="21"/>
              </w:rPr>
            </w:pPr>
          </w:p>
        </w:tc>
        <w:tc>
          <w:tcPr>
            <w:tcW w:w="487"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6</w:t>
            </w:r>
          </w:p>
        </w:tc>
        <w:tc>
          <w:tcPr>
            <w:tcW w:w="3974" w:type="dxa"/>
            <w:vAlign w:val="center"/>
          </w:tcPr>
          <w:p>
            <w:pPr>
              <w:jc w:val="both"/>
              <w:rPr>
                <w:rFonts w:ascii="宋体" w:hAnsi="宋体"/>
                <w:bCs/>
                <w:color w:val="auto"/>
                <w:szCs w:val="21"/>
              </w:rPr>
            </w:pPr>
            <w:r>
              <w:rPr>
                <w:rFonts w:hint="eastAsia" w:ascii="宋体" w:hAnsi="宋体"/>
                <w:bCs/>
                <w:color w:val="auto"/>
                <w:szCs w:val="21"/>
              </w:rPr>
              <w:t>收集王屋山国家5A级</w:t>
            </w:r>
            <w:r>
              <w:rPr>
                <w:rFonts w:hint="eastAsia" w:ascii="宋体" w:hAnsi="宋体"/>
                <w:bCs/>
                <w:color w:val="auto"/>
                <w:szCs w:val="21"/>
                <w:lang w:eastAsia="zh-CN"/>
              </w:rPr>
              <w:t>旅游</w:t>
            </w:r>
            <w:r>
              <w:rPr>
                <w:rFonts w:hint="eastAsia" w:ascii="宋体" w:hAnsi="宋体"/>
                <w:bCs/>
                <w:color w:val="auto"/>
                <w:szCs w:val="21"/>
              </w:rPr>
              <w:t>景区创建工作软件资料。</w:t>
            </w:r>
          </w:p>
        </w:tc>
        <w:tc>
          <w:tcPr>
            <w:tcW w:w="1566" w:type="dxa"/>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vAlign w:val="center"/>
          </w:tcPr>
          <w:p>
            <w:pPr>
              <w:jc w:val="center"/>
              <w:rPr>
                <w:rFonts w:ascii="宋体" w:hAnsi="宋体"/>
                <w:bCs/>
                <w:color w:val="auto"/>
                <w:szCs w:val="21"/>
              </w:rPr>
            </w:pPr>
          </w:p>
        </w:tc>
        <w:tc>
          <w:tcPr>
            <w:tcW w:w="1447" w:type="dxa"/>
            <w:vAlign w:val="center"/>
          </w:tcPr>
          <w:p>
            <w:pPr>
              <w:jc w:val="center"/>
              <w:rPr>
                <w:rFonts w:ascii="宋体" w:hAnsi="宋体"/>
                <w:bCs/>
                <w:color w:val="auto"/>
                <w:szCs w:val="21"/>
              </w:rPr>
            </w:pPr>
            <w:r>
              <w:rPr>
                <w:rFonts w:hint="eastAsia" w:ascii="宋体" w:hAnsi="宋体"/>
                <w:bCs/>
                <w:color w:val="auto"/>
                <w:szCs w:val="21"/>
              </w:rPr>
              <w:t>2018.12.31</w:t>
            </w:r>
          </w:p>
        </w:tc>
        <w:tc>
          <w:tcPr>
            <w:tcW w:w="3658" w:type="dxa"/>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整料收集进行中，景区管理制度资料收集完成，安全管理、服务质量等资料持续持续收集中。</w:t>
            </w:r>
          </w:p>
        </w:tc>
        <w:tc>
          <w:tcPr>
            <w:tcW w:w="1101" w:type="dxa"/>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restart"/>
            <w:vAlign w:val="center"/>
          </w:tcPr>
          <w:p>
            <w:pPr>
              <w:jc w:val="center"/>
              <w:rPr>
                <w:rFonts w:hint="eastAsia" w:ascii="宋体" w:hAnsi="宋体"/>
                <w:bCs/>
                <w:color w:val="auto"/>
                <w:szCs w:val="21"/>
              </w:rPr>
            </w:pPr>
            <w:r>
              <w:rPr>
                <w:rFonts w:hint="eastAsia" w:ascii="宋体" w:hAnsi="宋体"/>
                <w:bCs/>
                <w:color w:val="auto"/>
                <w:szCs w:val="21"/>
              </w:rPr>
              <w:t>旅游交通</w:t>
            </w:r>
          </w:p>
        </w:tc>
        <w:tc>
          <w:tcPr>
            <w:tcW w:w="487" w:type="dxa"/>
            <w:vAlign w:val="center"/>
          </w:tcPr>
          <w:p>
            <w:pPr>
              <w:jc w:val="center"/>
              <w:rPr>
                <w:rFonts w:ascii="宋体" w:hAnsi="宋体"/>
                <w:bCs/>
                <w:color w:val="auto"/>
                <w:szCs w:val="21"/>
              </w:rPr>
            </w:pPr>
            <w:r>
              <w:rPr>
                <w:rFonts w:hint="eastAsia" w:ascii="宋体" w:hAnsi="宋体"/>
                <w:bCs/>
                <w:color w:val="auto"/>
                <w:szCs w:val="21"/>
              </w:rPr>
              <w:t>1</w:t>
            </w:r>
          </w:p>
        </w:tc>
        <w:tc>
          <w:tcPr>
            <w:tcW w:w="3974" w:type="dxa"/>
            <w:vAlign w:val="center"/>
          </w:tcPr>
          <w:p>
            <w:pPr>
              <w:jc w:val="both"/>
              <w:rPr>
                <w:rFonts w:ascii="宋体" w:hAnsi="宋体"/>
                <w:bCs/>
                <w:color w:val="auto"/>
                <w:szCs w:val="21"/>
              </w:rPr>
            </w:pPr>
            <w:r>
              <w:rPr>
                <w:rFonts w:hint="eastAsia" w:ascii="宋体" w:hAnsi="宋体"/>
                <w:bCs/>
                <w:color w:val="auto"/>
                <w:szCs w:val="21"/>
              </w:rPr>
              <w:t>实施王屋山高速收费站改扩建工程，由三出两进改为六出四进，</w:t>
            </w:r>
            <w:r>
              <w:rPr>
                <w:rFonts w:hint="eastAsia" w:ascii="宋体" w:hAnsi="宋体"/>
                <w:bCs/>
                <w:color w:val="auto"/>
                <w:szCs w:val="21"/>
                <w:lang w:eastAsia="zh-CN"/>
              </w:rPr>
              <w:t>使</w:t>
            </w:r>
            <w:r>
              <w:rPr>
                <w:rFonts w:hint="eastAsia" w:ascii="宋体" w:hAnsi="宋体"/>
                <w:bCs/>
                <w:color w:val="auto"/>
                <w:szCs w:val="21"/>
              </w:rPr>
              <w:t>收费站建筑外观与王屋山整体文化特征协调。</w:t>
            </w:r>
          </w:p>
        </w:tc>
        <w:tc>
          <w:tcPr>
            <w:tcW w:w="1566" w:type="dxa"/>
            <w:vAlign w:val="center"/>
          </w:tcPr>
          <w:p>
            <w:pPr>
              <w:jc w:val="center"/>
              <w:rPr>
                <w:rFonts w:ascii="宋体" w:hAnsi="宋体"/>
                <w:bCs/>
                <w:color w:val="auto"/>
                <w:szCs w:val="21"/>
              </w:rPr>
            </w:pPr>
            <w:r>
              <w:rPr>
                <w:rFonts w:hint="eastAsia" w:ascii="宋体" w:hAnsi="宋体"/>
                <w:bCs/>
                <w:color w:val="auto"/>
                <w:szCs w:val="21"/>
              </w:rPr>
              <w:t>交通运输局</w:t>
            </w:r>
          </w:p>
        </w:tc>
        <w:tc>
          <w:tcPr>
            <w:tcW w:w="1697" w:type="dxa"/>
            <w:vAlign w:val="center"/>
          </w:tcPr>
          <w:p>
            <w:pPr>
              <w:jc w:val="center"/>
              <w:rPr>
                <w:rFonts w:hint="eastAsia" w:ascii="宋体" w:hAnsi="宋体"/>
                <w:bCs/>
                <w:color w:val="auto"/>
                <w:szCs w:val="21"/>
              </w:rPr>
            </w:pPr>
            <w:r>
              <w:rPr>
                <w:rFonts w:hint="eastAsia" w:ascii="宋体" w:hAnsi="宋体"/>
                <w:bCs/>
                <w:color w:val="auto"/>
                <w:szCs w:val="21"/>
              </w:rPr>
              <w:t>旅发委</w:t>
            </w:r>
          </w:p>
          <w:p>
            <w:pPr>
              <w:jc w:val="center"/>
              <w:rPr>
                <w:rFonts w:hint="eastAsia" w:ascii="宋体" w:hAnsi="宋体"/>
                <w:bCs/>
                <w:color w:val="auto"/>
                <w:szCs w:val="21"/>
              </w:rPr>
            </w:pPr>
            <w:r>
              <w:rPr>
                <w:rFonts w:hint="eastAsia" w:ascii="宋体" w:hAnsi="宋体"/>
                <w:bCs/>
                <w:color w:val="auto"/>
                <w:szCs w:val="21"/>
              </w:rPr>
              <w:t>王屋镇</w:t>
            </w:r>
          </w:p>
          <w:p>
            <w:pPr>
              <w:jc w:val="center"/>
              <w:rPr>
                <w:rFonts w:ascii="宋体" w:hAnsi="宋体"/>
                <w:bCs/>
                <w:color w:val="auto"/>
                <w:szCs w:val="21"/>
              </w:rPr>
            </w:pPr>
            <w:r>
              <w:rPr>
                <w:rFonts w:hint="eastAsia" w:ascii="宋体" w:hAnsi="宋体"/>
                <w:bCs/>
                <w:color w:val="auto"/>
                <w:szCs w:val="21"/>
              </w:rPr>
              <w:t>文旅集团</w:t>
            </w:r>
          </w:p>
        </w:tc>
        <w:tc>
          <w:tcPr>
            <w:tcW w:w="1447" w:type="dxa"/>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w:t>
            </w:r>
            <w:r>
              <w:rPr>
                <w:rFonts w:hint="eastAsia" w:ascii="宋体" w:hAnsi="宋体"/>
                <w:bCs/>
                <w:color w:val="auto"/>
                <w:szCs w:val="21"/>
              </w:rPr>
              <w:t>.30</w:t>
            </w:r>
          </w:p>
        </w:tc>
        <w:tc>
          <w:tcPr>
            <w:tcW w:w="3658" w:type="dxa"/>
            <w:vAlign w:val="center"/>
          </w:tcPr>
          <w:p>
            <w:pPr>
              <w:jc w:val="both"/>
              <w:rPr>
                <w:rFonts w:hint="eastAsia" w:ascii="宋体" w:hAnsi="宋体" w:eastAsia="宋体"/>
                <w:bCs/>
                <w:color w:val="auto"/>
                <w:szCs w:val="21"/>
                <w:lang w:val="en-US" w:eastAsia="zh-CN"/>
              </w:rPr>
            </w:pPr>
            <w:r>
              <w:rPr>
                <w:rFonts w:hint="eastAsia" w:ascii="宋体" w:hAnsi="宋体" w:cs="宋体"/>
                <w:color w:val="auto"/>
                <w:kern w:val="0"/>
                <w:sz w:val="22"/>
                <w:lang w:bidi="ar"/>
              </w:rPr>
              <w:t>正在进行前期工作</w:t>
            </w:r>
            <w:r>
              <w:rPr>
                <w:rFonts w:hint="eastAsia" w:ascii="宋体" w:hAnsi="宋体" w:cs="宋体"/>
                <w:color w:val="auto"/>
                <w:kern w:val="0"/>
                <w:sz w:val="22"/>
                <w:lang w:eastAsia="zh-CN" w:bidi="ar"/>
              </w:rPr>
              <w:t>。</w:t>
            </w:r>
          </w:p>
        </w:tc>
        <w:tc>
          <w:tcPr>
            <w:tcW w:w="1101" w:type="dxa"/>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457" w:type="dxa"/>
            <w:vMerge w:val="continue"/>
            <w:vAlign w:val="center"/>
          </w:tcPr>
          <w:p>
            <w:pPr>
              <w:jc w:val="center"/>
              <w:rPr>
                <w:rFonts w:ascii="宋体" w:hAnsi="宋体"/>
                <w:bCs/>
                <w:color w:val="auto"/>
                <w:szCs w:val="21"/>
              </w:rPr>
            </w:pPr>
          </w:p>
        </w:tc>
        <w:tc>
          <w:tcPr>
            <w:tcW w:w="487" w:type="dxa"/>
            <w:vAlign w:val="center"/>
          </w:tcPr>
          <w:p>
            <w:pPr>
              <w:jc w:val="center"/>
              <w:rPr>
                <w:rFonts w:ascii="宋体" w:hAnsi="宋体"/>
                <w:bCs/>
                <w:color w:val="auto"/>
                <w:szCs w:val="21"/>
              </w:rPr>
            </w:pPr>
            <w:r>
              <w:rPr>
                <w:rFonts w:hint="eastAsia" w:ascii="宋体" w:hAnsi="宋体"/>
                <w:bCs/>
                <w:color w:val="auto"/>
                <w:szCs w:val="21"/>
              </w:rPr>
              <w:t>2</w:t>
            </w:r>
          </w:p>
        </w:tc>
        <w:tc>
          <w:tcPr>
            <w:tcW w:w="3974" w:type="dxa"/>
            <w:vAlign w:val="center"/>
          </w:tcPr>
          <w:p>
            <w:pPr>
              <w:jc w:val="both"/>
              <w:rPr>
                <w:rFonts w:ascii="宋体" w:hAnsi="宋体"/>
                <w:bCs/>
                <w:color w:val="auto"/>
                <w:szCs w:val="21"/>
              </w:rPr>
            </w:pPr>
            <w:r>
              <w:rPr>
                <w:rFonts w:hint="eastAsia" w:ascii="宋体" w:hAnsi="宋体"/>
                <w:bCs/>
                <w:color w:val="auto"/>
                <w:szCs w:val="21"/>
                <w:lang w:eastAsia="zh-CN"/>
              </w:rPr>
              <w:t>阳下路（</w:t>
            </w:r>
            <w:r>
              <w:rPr>
                <w:rFonts w:hint="eastAsia" w:ascii="宋体" w:hAnsi="宋体"/>
                <w:bCs/>
                <w:color w:val="auto"/>
                <w:szCs w:val="21"/>
              </w:rPr>
              <w:t>王屋山高速收费站至道境广场</w:t>
            </w:r>
            <w:r>
              <w:rPr>
                <w:rFonts w:hint="eastAsia" w:ascii="宋体" w:hAnsi="宋体"/>
                <w:bCs/>
                <w:color w:val="auto"/>
                <w:szCs w:val="21"/>
                <w:lang w:eastAsia="zh-CN"/>
              </w:rPr>
              <w:t>段）</w:t>
            </w:r>
            <w:r>
              <w:rPr>
                <w:rFonts w:hint="eastAsia" w:ascii="宋体" w:hAnsi="宋体"/>
                <w:bCs/>
                <w:color w:val="auto"/>
                <w:szCs w:val="21"/>
              </w:rPr>
              <w:t>道路</w:t>
            </w:r>
            <w:r>
              <w:rPr>
                <w:rFonts w:hint="eastAsia" w:ascii="宋体" w:hAnsi="宋体"/>
                <w:bCs/>
                <w:color w:val="auto"/>
                <w:szCs w:val="21"/>
                <w:lang w:eastAsia="zh-CN"/>
              </w:rPr>
              <w:t>按照</w:t>
            </w:r>
            <w:r>
              <w:rPr>
                <w:rFonts w:hint="eastAsia" w:ascii="宋体" w:hAnsi="宋体"/>
                <w:bCs/>
                <w:color w:val="auto"/>
                <w:szCs w:val="21"/>
              </w:rPr>
              <w:t>一级公路标准提升，沿线环境治理要求生态美观，与自然环境及王屋山道文化相适应</w:t>
            </w:r>
            <w:r>
              <w:rPr>
                <w:rFonts w:hint="eastAsia" w:ascii="宋体" w:hAnsi="宋体"/>
                <w:bCs/>
                <w:color w:val="auto"/>
                <w:szCs w:val="21"/>
                <w:lang w:eastAsia="zh-CN"/>
              </w:rPr>
              <w:t>；</w:t>
            </w:r>
            <w:r>
              <w:rPr>
                <w:rFonts w:hint="eastAsia" w:ascii="宋体" w:hAnsi="宋体"/>
                <w:bCs/>
                <w:color w:val="auto"/>
                <w:szCs w:val="21"/>
                <w:lang w:val="en-US" w:eastAsia="zh-CN"/>
              </w:rPr>
              <w:t>沿线指路标牌内容增加王屋山景区方向。</w:t>
            </w:r>
          </w:p>
        </w:tc>
        <w:tc>
          <w:tcPr>
            <w:tcW w:w="1566" w:type="dxa"/>
            <w:vAlign w:val="center"/>
          </w:tcPr>
          <w:p>
            <w:pPr>
              <w:jc w:val="center"/>
              <w:rPr>
                <w:rFonts w:ascii="宋体" w:hAnsi="宋体"/>
                <w:bCs/>
                <w:color w:val="auto"/>
                <w:szCs w:val="21"/>
              </w:rPr>
            </w:pPr>
            <w:r>
              <w:rPr>
                <w:rFonts w:hint="eastAsia" w:ascii="宋体" w:hAnsi="宋体"/>
                <w:bCs/>
                <w:color w:val="auto"/>
                <w:szCs w:val="21"/>
              </w:rPr>
              <w:t>交通运输局</w:t>
            </w:r>
          </w:p>
        </w:tc>
        <w:tc>
          <w:tcPr>
            <w:tcW w:w="1697" w:type="dxa"/>
            <w:vAlign w:val="center"/>
          </w:tcPr>
          <w:p>
            <w:pPr>
              <w:jc w:val="center"/>
              <w:rPr>
                <w:rFonts w:ascii="宋体" w:hAnsi="宋体"/>
                <w:bCs/>
                <w:color w:val="auto"/>
                <w:szCs w:val="21"/>
              </w:rPr>
            </w:pPr>
            <w:r>
              <w:rPr>
                <w:rFonts w:hint="eastAsia" w:ascii="宋体" w:hAnsi="宋体"/>
                <w:bCs/>
                <w:color w:val="auto"/>
                <w:szCs w:val="21"/>
              </w:rPr>
              <w:t>王屋镇</w:t>
            </w:r>
          </w:p>
        </w:tc>
        <w:tc>
          <w:tcPr>
            <w:tcW w:w="1447" w:type="dxa"/>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w:t>
            </w:r>
            <w:r>
              <w:rPr>
                <w:rFonts w:hint="eastAsia" w:ascii="宋体" w:hAnsi="宋体"/>
                <w:bCs/>
                <w:color w:val="auto"/>
                <w:szCs w:val="21"/>
              </w:rPr>
              <w:t>.31</w:t>
            </w:r>
          </w:p>
        </w:tc>
        <w:tc>
          <w:tcPr>
            <w:tcW w:w="3658" w:type="dxa"/>
            <w:vAlign w:val="center"/>
          </w:tcPr>
          <w:p>
            <w:pPr>
              <w:jc w:val="both"/>
              <w:rPr>
                <w:rFonts w:hint="eastAsia" w:ascii="宋体" w:hAnsi="宋体" w:eastAsia="宋体"/>
                <w:bCs/>
                <w:color w:val="auto"/>
                <w:szCs w:val="21"/>
                <w:lang w:val="en-US" w:eastAsia="zh-CN"/>
              </w:rPr>
            </w:pPr>
            <w:r>
              <w:rPr>
                <w:rFonts w:hint="eastAsia" w:ascii="宋体" w:hAnsi="宋体" w:cs="宋体"/>
                <w:color w:val="auto"/>
                <w:kern w:val="0"/>
                <w:sz w:val="22"/>
                <w:lang w:bidi="ar"/>
              </w:rPr>
              <w:t>该段道路按二级路标准设计，目前已完成施工图设计</w:t>
            </w:r>
            <w:r>
              <w:rPr>
                <w:rFonts w:hint="eastAsia" w:ascii="宋体" w:hAnsi="宋体" w:cs="宋体"/>
                <w:color w:val="auto"/>
                <w:kern w:val="0"/>
                <w:sz w:val="22"/>
                <w:lang w:eastAsia="zh-CN" w:bidi="ar"/>
              </w:rPr>
              <w:t>。</w:t>
            </w:r>
          </w:p>
        </w:tc>
        <w:tc>
          <w:tcPr>
            <w:tcW w:w="1101" w:type="dxa"/>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7" w:type="dxa"/>
            <w:vMerge w:val="continue"/>
            <w:vAlign w:val="center"/>
          </w:tcPr>
          <w:p>
            <w:pPr>
              <w:jc w:val="center"/>
              <w:rPr>
                <w:rFonts w:ascii="宋体" w:hAnsi="宋体"/>
                <w:bCs/>
                <w:color w:val="auto"/>
                <w:szCs w:val="21"/>
              </w:rPr>
            </w:pPr>
          </w:p>
        </w:tc>
        <w:tc>
          <w:tcPr>
            <w:tcW w:w="487"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3</w:t>
            </w:r>
          </w:p>
        </w:tc>
        <w:tc>
          <w:tcPr>
            <w:tcW w:w="3974" w:type="dxa"/>
            <w:vAlign w:val="center"/>
          </w:tcPr>
          <w:p>
            <w:pPr>
              <w:jc w:val="both"/>
              <w:rPr>
                <w:rFonts w:hint="eastAsia" w:ascii="宋体" w:hAnsi="宋体" w:eastAsia="宋体"/>
                <w:bCs/>
                <w:color w:val="auto"/>
                <w:szCs w:val="21"/>
                <w:lang w:eastAsia="zh-CN"/>
              </w:rPr>
            </w:pPr>
            <w:r>
              <w:rPr>
                <w:rFonts w:hint="eastAsia" w:ascii="宋体" w:hAnsi="宋体"/>
                <w:bCs/>
                <w:color w:val="auto"/>
                <w:szCs w:val="21"/>
                <w:lang w:val="en-US" w:eastAsia="zh-CN"/>
              </w:rPr>
              <w:t>完善</w:t>
            </w:r>
            <w:r>
              <w:rPr>
                <w:rFonts w:hint="eastAsia" w:ascii="宋体" w:hAnsi="宋体"/>
                <w:bCs/>
                <w:color w:val="auto"/>
                <w:szCs w:val="21"/>
                <w:lang w:eastAsia="zh-CN"/>
              </w:rPr>
              <w:t>洞天福地广场</w:t>
            </w:r>
            <w:r>
              <w:rPr>
                <w:rFonts w:hint="eastAsia" w:ascii="宋体" w:hAnsi="宋体"/>
                <w:bCs/>
                <w:color w:val="auto"/>
                <w:szCs w:val="21"/>
                <w:lang w:val="en-US" w:eastAsia="zh-CN"/>
              </w:rPr>
              <w:t>设施</w:t>
            </w:r>
            <w:r>
              <w:rPr>
                <w:rFonts w:hint="eastAsia" w:ascii="宋体" w:hAnsi="宋体"/>
                <w:bCs/>
                <w:color w:val="auto"/>
                <w:szCs w:val="21"/>
                <w:lang w:eastAsia="zh-CN"/>
              </w:rPr>
              <w:t>。</w:t>
            </w:r>
          </w:p>
        </w:tc>
        <w:tc>
          <w:tcPr>
            <w:tcW w:w="1566"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文旅集团</w:t>
            </w:r>
          </w:p>
        </w:tc>
        <w:tc>
          <w:tcPr>
            <w:tcW w:w="1697" w:type="dxa"/>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下冶镇</w:t>
            </w:r>
          </w:p>
        </w:tc>
        <w:tc>
          <w:tcPr>
            <w:tcW w:w="1447"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2018.10.31</w:t>
            </w:r>
          </w:p>
        </w:tc>
        <w:tc>
          <w:tcPr>
            <w:tcW w:w="3658" w:type="dxa"/>
            <w:vAlign w:val="center"/>
          </w:tcPr>
          <w:p>
            <w:pPr>
              <w:jc w:val="both"/>
              <w:rPr>
                <w:rFonts w:hint="eastAsia" w:ascii="宋体" w:hAnsi="宋体"/>
                <w:bCs/>
                <w:color w:val="auto"/>
                <w:szCs w:val="21"/>
                <w:lang w:val="en-US" w:eastAsia="zh-CN"/>
              </w:rPr>
            </w:pPr>
            <w:r>
              <w:rPr>
                <w:rFonts w:hint="eastAsia" w:ascii="宋体" w:hAnsi="宋体"/>
                <w:bCs/>
                <w:color w:val="auto"/>
                <w:szCs w:val="21"/>
                <w:lang w:val="en-US" w:eastAsia="zh-CN"/>
              </w:rPr>
              <w:t>已完成文化内容定位，正在进行编制提升规划。</w:t>
            </w:r>
          </w:p>
        </w:tc>
        <w:tc>
          <w:tcPr>
            <w:tcW w:w="1101" w:type="dxa"/>
            <w:vAlign w:val="center"/>
          </w:tcPr>
          <w:p>
            <w:pPr>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jc w:val="center"/>
              <w:rPr>
                <w:rFonts w:ascii="宋体" w:hAnsi="宋体"/>
                <w:bCs/>
                <w:color w:val="auto"/>
                <w:szCs w:val="21"/>
              </w:rPr>
            </w:pPr>
          </w:p>
        </w:tc>
        <w:tc>
          <w:tcPr>
            <w:tcW w:w="487"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4</w:t>
            </w:r>
          </w:p>
        </w:tc>
        <w:tc>
          <w:tcPr>
            <w:tcW w:w="3974" w:type="dxa"/>
            <w:vAlign w:val="center"/>
          </w:tcPr>
          <w:p>
            <w:pPr>
              <w:jc w:val="both"/>
              <w:rPr>
                <w:rFonts w:hint="eastAsia" w:ascii="宋体" w:hAnsi="宋体" w:eastAsia="宋体"/>
                <w:bCs/>
                <w:color w:val="auto"/>
                <w:szCs w:val="21"/>
                <w:lang w:eastAsia="zh-CN"/>
              </w:rPr>
            </w:pPr>
            <w:r>
              <w:rPr>
                <w:rFonts w:hint="eastAsia" w:ascii="宋体" w:hAnsi="宋体"/>
                <w:bCs/>
                <w:color w:val="auto"/>
                <w:szCs w:val="21"/>
                <w:lang w:val="en-US" w:eastAsia="zh-CN"/>
              </w:rPr>
              <w:t>完善王屋山收费站（黛眉山-王屋山）</w:t>
            </w:r>
            <w:r>
              <w:rPr>
                <w:rFonts w:hint="eastAsia" w:ascii="宋体" w:hAnsi="宋体"/>
                <w:bCs/>
                <w:color w:val="auto"/>
                <w:szCs w:val="21"/>
                <w:lang w:eastAsia="zh-CN"/>
              </w:rPr>
              <w:t>地质公园</w:t>
            </w:r>
            <w:r>
              <w:rPr>
                <w:rFonts w:hint="eastAsia" w:ascii="宋体" w:hAnsi="宋体"/>
                <w:bCs/>
                <w:color w:val="auto"/>
                <w:szCs w:val="21"/>
                <w:lang w:val="en-US" w:eastAsia="zh-CN"/>
              </w:rPr>
              <w:t>设施</w:t>
            </w:r>
            <w:r>
              <w:rPr>
                <w:rFonts w:hint="eastAsia" w:ascii="宋体" w:hAnsi="宋体"/>
                <w:bCs/>
                <w:color w:val="auto"/>
                <w:szCs w:val="21"/>
                <w:lang w:eastAsia="zh-CN"/>
              </w:rPr>
              <w:t>。</w:t>
            </w:r>
          </w:p>
        </w:tc>
        <w:tc>
          <w:tcPr>
            <w:tcW w:w="1566" w:type="dxa"/>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下冶镇</w:t>
            </w:r>
          </w:p>
        </w:tc>
        <w:tc>
          <w:tcPr>
            <w:tcW w:w="1697" w:type="dxa"/>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交通运输局</w:t>
            </w:r>
          </w:p>
        </w:tc>
        <w:tc>
          <w:tcPr>
            <w:tcW w:w="1447"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2018.10.31</w:t>
            </w:r>
          </w:p>
        </w:tc>
        <w:tc>
          <w:tcPr>
            <w:tcW w:w="3658" w:type="dxa"/>
            <w:vAlign w:val="center"/>
          </w:tcPr>
          <w:p>
            <w:pPr>
              <w:jc w:val="both"/>
              <w:rPr>
                <w:rFonts w:hint="eastAsia" w:ascii="宋体" w:hAnsi="宋体"/>
                <w:bCs/>
                <w:color w:val="auto"/>
                <w:szCs w:val="21"/>
                <w:lang w:val="en-US" w:eastAsia="zh-CN"/>
              </w:rPr>
            </w:pPr>
          </w:p>
        </w:tc>
        <w:tc>
          <w:tcPr>
            <w:tcW w:w="1101" w:type="dxa"/>
            <w:vAlign w:val="center"/>
          </w:tcPr>
          <w:p>
            <w:pPr>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jc w:val="center"/>
              <w:rPr>
                <w:rFonts w:ascii="宋体" w:hAnsi="宋体"/>
                <w:bCs/>
                <w:color w:val="auto"/>
                <w:szCs w:val="21"/>
              </w:rPr>
            </w:pPr>
          </w:p>
        </w:tc>
        <w:tc>
          <w:tcPr>
            <w:tcW w:w="487" w:type="dxa"/>
            <w:vAlign w:val="center"/>
          </w:tcPr>
          <w:p>
            <w:pPr>
              <w:jc w:val="center"/>
              <w:rPr>
                <w:rFonts w:hint="eastAsia" w:ascii="宋体" w:hAnsi="宋体"/>
                <w:bCs/>
                <w:color w:val="auto"/>
                <w:szCs w:val="21"/>
                <w:lang w:val="en-US" w:eastAsia="zh-CN"/>
              </w:rPr>
            </w:pPr>
            <w:r>
              <w:rPr>
                <w:rFonts w:hint="eastAsia" w:ascii="宋体" w:hAnsi="宋体"/>
                <w:bCs/>
                <w:color w:val="auto"/>
                <w:szCs w:val="21"/>
                <w:lang w:val="en-US" w:eastAsia="zh-CN"/>
              </w:rPr>
              <w:t>5</w:t>
            </w:r>
          </w:p>
        </w:tc>
        <w:tc>
          <w:tcPr>
            <w:tcW w:w="3974" w:type="dxa"/>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完成王屋山景区外部主入口（济邵路与阳下路交叉口处，含两处三角地块）综合整治工作。</w:t>
            </w:r>
          </w:p>
        </w:tc>
        <w:tc>
          <w:tcPr>
            <w:tcW w:w="1566" w:type="dxa"/>
            <w:vAlign w:val="center"/>
          </w:tcPr>
          <w:p>
            <w:pPr>
              <w:jc w:val="center"/>
              <w:rPr>
                <w:rFonts w:hint="eastAsia" w:ascii="宋体" w:hAnsi="宋体"/>
                <w:bCs/>
                <w:color w:val="auto"/>
                <w:szCs w:val="21"/>
                <w:lang w:eastAsia="zh-CN"/>
              </w:rPr>
            </w:pPr>
            <w:r>
              <w:rPr>
                <w:rFonts w:hint="eastAsia" w:ascii="宋体" w:hAnsi="宋体"/>
                <w:bCs/>
                <w:color w:val="auto"/>
                <w:szCs w:val="21"/>
                <w:lang w:eastAsia="zh-CN"/>
              </w:rPr>
              <w:t>交通运输局</w:t>
            </w:r>
          </w:p>
        </w:tc>
        <w:tc>
          <w:tcPr>
            <w:tcW w:w="1697" w:type="dxa"/>
            <w:vAlign w:val="center"/>
          </w:tcPr>
          <w:p>
            <w:pPr>
              <w:jc w:val="center"/>
              <w:rPr>
                <w:rFonts w:hint="eastAsia" w:ascii="宋体" w:hAnsi="宋体"/>
                <w:bCs/>
                <w:color w:val="auto"/>
                <w:szCs w:val="21"/>
                <w:lang w:eastAsia="zh-CN"/>
              </w:rPr>
            </w:pPr>
            <w:r>
              <w:rPr>
                <w:rFonts w:hint="eastAsia" w:ascii="宋体" w:hAnsi="宋体"/>
                <w:bCs/>
                <w:color w:val="auto"/>
                <w:szCs w:val="21"/>
                <w:lang w:eastAsia="zh-CN"/>
              </w:rPr>
              <w:t>王屋镇</w:t>
            </w:r>
          </w:p>
        </w:tc>
        <w:tc>
          <w:tcPr>
            <w:tcW w:w="1447" w:type="dxa"/>
            <w:vAlign w:val="center"/>
          </w:tcPr>
          <w:p>
            <w:pPr>
              <w:jc w:val="center"/>
              <w:rPr>
                <w:rFonts w:hint="eastAsia" w:ascii="宋体" w:hAnsi="宋体"/>
                <w:bCs/>
                <w:color w:val="auto"/>
                <w:szCs w:val="21"/>
                <w:lang w:val="en-US" w:eastAsia="zh-CN"/>
              </w:rPr>
            </w:pPr>
            <w:r>
              <w:rPr>
                <w:rFonts w:hint="eastAsia" w:ascii="宋体" w:hAnsi="宋体"/>
                <w:bCs/>
                <w:color w:val="auto"/>
                <w:szCs w:val="21"/>
                <w:lang w:val="en-US" w:eastAsia="zh-CN"/>
              </w:rPr>
              <w:t>2018.12.31</w:t>
            </w:r>
          </w:p>
        </w:tc>
        <w:tc>
          <w:tcPr>
            <w:tcW w:w="3658" w:type="dxa"/>
            <w:vAlign w:val="center"/>
          </w:tcPr>
          <w:p>
            <w:pPr>
              <w:jc w:val="both"/>
              <w:rPr>
                <w:rFonts w:hint="eastAsia" w:ascii="宋体" w:hAnsi="宋体" w:eastAsia="宋体"/>
                <w:bCs/>
                <w:color w:val="auto"/>
                <w:szCs w:val="21"/>
                <w:lang w:val="en-US" w:eastAsia="zh-CN"/>
              </w:rPr>
            </w:pPr>
            <w:r>
              <w:rPr>
                <w:rFonts w:hint="eastAsia" w:ascii="宋体" w:hAnsi="宋体" w:cs="宋体"/>
                <w:color w:val="auto"/>
                <w:kern w:val="0"/>
                <w:sz w:val="22"/>
                <w:lang w:bidi="ar"/>
              </w:rPr>
              <w:t>正在进行前期工作</w:t>
            </w:r>
            <w:r>
              <w:rPr>
                <w:rFonts w:hint="eastAsia" w:ascii="宋体" w:hAnsi="宋体" w:cs="宋体"/>
                <w:color w:val="auto"/>
                <w:kern w:val="0"/>
                <w:sz w:val="22"/>
                <w:lang w:eastAsia="zh-CN" w:bidi="ar"/>
              </w:rPr>
              <w:t>。</w:t>
            </w:r>
          </w:p>
        </w:tc>
        <w:tc>
          <w:tcPr>
            <w:tcW w:w="1101" w:type="dxa"/>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jc w:val="center"/>
              <w:rPr>
                <w:rFonts w:ascii="宋体" w:hAnsi="宋体"/>
                <w:bCs/>
                <w:color w:val="auto"/>
                <w:szCs w:val="21"/>
              </w:rPr>
            </w:pPr>
          </w:p>
        </w:tc>
        <w:tc>
          <w:tcPr>
            <w:tcW w:w="487" w:type="dxa"/>
            <w:vAlign w:val="center"/>
          </w:tcPr>
          <w:p>
            <w:pPr>
              <w:jc w:val="center"/>
              <w:rPr>
                <w:rFonts w:hint="eastAsia" w:ascii="宋体" w:hAnsi="宋体"/>
                <w:bCs/>
                <w:color w:val="auto"/>
                <w:szCs w:val="21"/>
                <w:lang w:val="en-US" w:eastAsia="zh-CN"/>
              </w:rPr>
            </w:pPr>
            <w:r>
              <w:rPr>
                <w:rFonts w:hint="eastAsia" w:ascii="宋体" w:hAnsi="宋体"/>
                <w:bCs/>
                <w:color w:val="auto"/>
                <w:szCs w:val="21"/>
                <w:lang w:val="en-US" w:eastAsia="zh-CN"/>
              </w:rPr>
              <w:t>6</w:t>
            </w:r>
          </w:p>
        </w:tc>
        <w:tc>
          <w:tcPr>
            <w:tcW w:w="3974" w:type="dxa"/>
            <w:vAlign w:val="center"/>
          </w:tcPr>
          <w:p>
            <w:pPr>
              <w:jc w:val="both"/>
              <w:rPr>
                <w:rFonts w:hint="eastAsia" w:ascii="宋体" w:hAnsi="宋体"/>
                <w:bCs/>
                <w:color w:val="auto"/>
                <w:szCs w:val="21"/>
                <w:lang w:eastAsia="zh-CN"/>
              </w:rPr>
            </w:pPr>
            <w:r>
              <w:rPr>
                <w:rFonts w:hint="eastAsia" w:ascii="宋体" w:hAnsi="宋体"/>
                <w:bCs/>
                <w:color w:val="auto"/>
                <w:szCs w:val="21"/>
                <w:lang w:eastAsia="zh-CN"/>
              </w:rPr>
              <w:t>解决道境广场至老山门观光道路车通行问题，并进行道路沿线环境治理。</w:t>
            </w:r>
          </w:p>
        </w:tc>
        <w:tc>
          <w:tcPr>
            <w:tcW w:w="1566" w:type="dxa"/>
            <w:vAlign w:val="center"/>
          </w:tcPr>
          <w:p>
            <w:pPr>
              <w:jc w:val="center"/>
              <w:rPr>
                <w:rFonts w:hint="eastAsia" w:ascii="宋体" w:hAnsi="宋体"/>
                <w:bCs/>
                <w:color w:val="auto"/>
                <w:szCs w:val="21"/>
                <w:lang w:val="en-US" w:eastAsia="zh-CN"/>
              </w:rPr>
            </w:pPr>
            <w:r>
              <w:rPr>
                <w:rFonts w:hint="eastAsia" w:ascii="宋体" w:hAnsi="宋体"/>
                <w:bCs/>
                <w:color w:val="auto"/>
                <w:szCs w:val="21"/>
                <w:lang w:val="en-US" w:eastAsia="zh-CN"/>
              </w:rPr>
              <w:t>王屋镇</w:t>
            </w:r>
          </w:p>
        </w:tc>
        <w:tc>
          <w:tcPr>
            <w:tcW w:w="1697" w:type="dxa"/>
            <w:vAlign w:val="center"/>
          </w:tcPr>
          <w:p>
            <w:pPr>
              <w:jc w:val="center"/>
              <w:rPr>
                <w:rFonts w:hint="eastAsia" w:ascii="宋体" w:hAnsi="宋体"/>
                <w:bCs/>
                <w:color w:val="auto"/>
                <w:szCs w:val="21"/>
                <w:lang w:eastAsia="zh-CN"/>
              </w:rPr>
            </w:pPr>
            <w:r>
              <w:rPr>
                <w:rFonts w:hint="eastAsia" w:ascii="宋体" w:hAnsi="宋体"/>
                <w:bCs/>
                <w:color w:val="auto"/>
                <w:szCs w:val="21"/>
                <w:lang w:eastAsia="zh-CN"/>
              </w:rPr>
              <w:t>文旅集团</w:t>
            </w:r>
          </w:p>
        </w:tc>
        <w:tc>
          <w:tcPr>
            <w:tcW w:w="1447" w:type="dxa"/>
            <w:vAlign w:val="center"/>
          </w:tcPr>
          <w:p>
            <w:pPr>
              <w:jc w:val="center"/>
              <w:rPr>
                <w:rFonts w:hint="eastAsia" w:ascii="宋体" w:hAnsi="宋体"/>
                <w:bCs/>
                <w:color w:val="auto"/>
                <w:szCs w:val="21"/>
                <w:lang w:val="en-US" w:eastAsia="zh-CN"/>
              </w:rPr>
            </w:pPr>
            <w:r>
              <w:rPr>
                <w:rFonts w:hint="eastAsia" w:ascii="宋体" w:hAnsi="宋体"/>
                <w:bCs/>
                <w:color w:val="auto"/>
                <w:szCs w:val="21"/>
                <w:lang w:val="en-US" w:eastAsia="zh-CN"/>
              </w:rPr>
              <w:t>2018.9.30</w:t>
            </w:r>
          </w:p>
        </w:tc>
        <w:tc>
          <w:tcPr>
            <w:tcW w:w="3658" w:type="dxa"/>
            <w:vAlign w:val="center"/>
          </w:tcPr>
          <w:p>
            <w:pPr>
              <w:jc w:val="both"/>
              <w:rPr>
                <w:rFonts w:hint="eastAsia" w:ascii="宋体" w:hAnsi="宋体"/>
                <w:bCs/>
                <w:color w:val="auto"/>
                <w:szCs w:val="21"/>
                <w:lang w:val="en-US" w:eastAsia="zh-CN"/>
              </w:rPr>
            </w:pPr>
            <w:r>
              <w:rPr>
                <w:rFonts w:hint="eastAsia" w:ascii="宋体" w:hAnsi="宋体"/>
                <w:bCs/>
                <w:color w:val="auto"/>
                <w:szCs w:val="21"/>
                <w:lang w:val="en-US" w:eastAsia="zh-CN"/>
              </w:rPr>
              <w:t>现已通行，宣传牌已安装到位，沿线环境治理按计划实施。</w:t>
            </w:r>
          </w:p>
        </w:tc>
        <w:tc>
          <w:tcPr>
            <w:tcW w:w="1101"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7" w:type="dxa"/>
            <w:vMerge w:val="continue"/>
            <w:vAlign w:val="center"/>
          </w:tcPr>
          <w:p>
            <w:pPr>
              <w:jc w:val="center"/>
              <w:rPr>
                <w:rFonts w:ascii="宋体" w:hAnsi="宋体"/>
                <w:bCs/>
                <w:color w:val="auto"/>
                <w:szCs w:val="21"/>
              </w:rPr>
            </w:pPr>
          </w:p>
        </w:tc>
        <w:tc>
          <w:tcPr>
            <w:tcW w:w="487" w:type="dxa"/>
            <w:vAlign w:val="center"/>
          </w:tcPr>
          <w:p>
            <w:pPr>
              <w:jc w:val="center"/>
              <w:rPr>
                <w:rFonts w:hint="eastAsia" w:ascii="宋体" w:hAnsi="宋体"/>
                <w:bCs/>
                <w:color w:val="auto"/>
                <w:szCs w:val="21"/>
                <w:lang w:val="en-US" w:eastAsia="zh-CN"/>
              </w:rPr>
            </w:pPr>
            <w:r>
              <w:rPr>
                <w:rFonts w:hint="eastAsia" w:ascii="宋体" w:hAnsi="宋体"/>
                <w:bCs/>
                <w:color w:val="auto"/>
                <w:szCs w:val="21"/>
                <w:lang w:val="en-US" w:eastAsia="zh-CN"/>
              </w:rPr>
              <w:t>7</w:t>
            </w:r>
          </w:p>
        </w:tc>
        <w:tc>
          <w:tcPr>
            <w:tcW w:w="3974" w:type="dxa"/>
            <w:vAlign w:val="center"/>
          </w:tcPr>
          <w:p>
            <w:pPr>
              <w:jc w:val="both"/>
              <w:rPr>
                <w:rFonts w:ascii="宋体" w:hAnsi="宋体"/>
                <w:bCs/>
                <w:color w:val="auto"/>
                <w:szCs w:val="21"/>
              </w:rPr>
            </w:pPr>
            <w:r>
              <w:rPr>
                <w:rFonts w:hint="eastAsia" w:ascii="宋体" w:hAnsi="宋体"/>
                <w:bCs/>
                <w:color w:val="auto"/>
                <w:szCs w:val="21"/>
              </w:rPr>
              <w:t>整治提升</w:t>
            </w:r>
            <w:r>
              <w:rPr>
                <w:rFonts w:hint="eastAsia" w:ascii="宋体" w:hAnsi="宋体"/>
                <w:bCs/>
                <w:color w:val="auto"/>
                <w:szCs w:val="21"/>
                <w:lang w:val="en-US" w:eastAsia="zh-CN"/>
              </w:rPr>
              <w:t>S312省道（</w:t>
            </w:r>
            <w:r>
              <w:rPr>
                <w:rFonts w:hint="eastAsia" w:ascii="宋体" w:hAnsi="宋体"/>
                <w:bCs/>
                <w:color w:val="auto"/>
                <w:szCs w:val="21"/>
              </w:rPr>
              <w:t>济邵路</w:t>
            </w:r>
            <w:r>
              <w:rPr>
                <w:rFonts w:hint="eastAsia" w:ascii="宋体" w:hAnsi="宋体"/>
                <w:bCs/>
                <w:color w:val="auto"/>
                <w:szCs w:val="21"/>
                <w:lang w:eastAsia="zh-CN"/>
              </w:rPr>
              <w:t>）</w:t>
            </w:r>
            <w:r>
              <w:rPr>
                <w:rFonts w:hint="eastAsia" w:ascii="宋体" w:hAnsi="宋体"/>
                <w:bCs/>
                <w:color w:val="auto"/>
                <w:szCs w:val="21"/>
              </w:rPr>
              <w:t>沿线，要求路面硬化、桥涵完整、护坡良好、生态美观，与自然环境相适应，并提供相关照片及文字资料。</w:t>
            </w:r>
          </w:p>
        </w:tc>
        <w:tc>
          <w:tcPr>
            <w:tcW w:w="1566" w:type="dxa"/>
            <w:vAlign w:val="center"/>
          </w:tcPr>
          <w:p>
            <w:pPr>
              <w:jc w:val="center"/>
              <w:rPr>
                <w:rFonts w:ascii="宋体" w:hAnsi="宋体"/>
                <w:bCs/>
                <w:color w:val="auto"/>
                <w:szCs w:val="21"/>
              </w:rPr>
            </w:pPr>
            <w:r>
              <w:rPr>
                <w:rFonts w:hint="eastAsia" w:ascii="宋体" w:hAnsi="宋体"/>
                <w:bCs/>
                <w:color w:val="auto"/>
                <w:szCs w:val="21"/>
              </w:rPr>
              <w:t>交通运输局</w:t>
            </w:r>
          </w:p>
        </w:tc>
        <w:tc>
          <w:tcPr>
            <w:tcW w:w="1697" w:type="dxa"/>
            <w:vAlign w:val="center"/>
          </w:tcPr>
          <w:p>
            <w:pPr>
              <w:jc w:val="center"/>
              <w:rPr>
                <w:rFonts w:hint="eastAsia" w:ascii="宋体" w:hAnsi="宋体"/>
                <w:bCs/>
                <w:color w:val="auto"/>
                <w:szCs w:val="21"/>
              </w:rPr>
            </w:pPr>
            <w:r>
              <w:rPr>
                <w:rFonts w:hint="eastAsia" w:ascii="宋体" w:hAnsi="宋体"/>
                <w:bCs/>
                <w:color w:val="auto"/>
                <w:szCs w:val="21"/>
              </w:rPr>
              <w:t>王屋镇</w:t>
            </w:r>
          </w:p>
          <w:p>
            <w:pPr>
              <w:jc w:val="center"/>
              <w:rPr>
                <w:rFonts w:hint="eastAsia" w:ascii="宋体" w:hAnsi="宋体"/>
                <w:bCs/>
                <w:color w:val="auto"/>
                <w:szCs w:val="21"/>
              </w:rPr>
            </w:pPr>
            <w:r>
              <w:rPr>
                <w:rFonts w:hint="eastAsia" w:ascii="宋体" w:hAnsi="宋体"/>
                <w:bCs/>
                <w:color w:val="auto"/>
                <w:szCs w:val="21"/>
              </w:rPr>
              <w:t>思礼镇</w:t>
            </w:r>
          </w:p>
          <w:p>
            <w:pPr>
              <w:jc w:val="center"/>
              <w:rPr>
                <w:rFonts w:ascii="宋体" w:hAnsi="宋体"/>
                <w:bCs/>
                <w:color w:val="auto"/>
                <w:szCs w:val="21"/>
              </w:rPr>
            </w:pPr>
            <w:r>
              <w:rPr>
                <w:rFonts w:hint="eastAsia" w:ascii="宋体" w:hAnsi="宋体"/>
                <w:bCs/>
                <w:color w:val="auto"/>
                <w:szCs w:val="21"/>
              </w:rPr>
              <w:t>承留镇</w:t>
            </w:r>
          </w:p>
        </w:tc>
        <w:tc>
          <w:tcPr>
            <w:tcW w:w="1447" w:type="dxa"/>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w:t>
            </w:r>
            <w:r>
              <w:rPr>
                <w:rFonts w:hint="eastAsia" w:ascii="宋体" w:hAnsi="宋体"/>
                <w:bCs/>
                <w:color w:val="auto"/>
                <w:szCs w:val="21"/>
              </w:rPr>
              <w:t>.31</w:t>
            </w:r>
          </w:p>
        </w:tc>
        <w:tc>
          <w:tcPr>
            <w:tcW w:w="3658" w:type="dxa"/>
            <w:vAlign w:val="center"/>
          </w:tcPr>
          <w:p>
            <w:pPr>
              <w:jc w:val="both"/>
              <w:rPr>
                <w:rFonts w:hint="eastAsia" w:ascii="宋体" w:hAnsi="宋体" w:eastAsia="宋体"/>
                <w:bCs/>
                <w:color w:val="auto"/>
                <w:szCs w:val="21"/>
                <w:lang w:val="en-US" w:eastAsia="zh-CN"/>
              </w:rPr>
            </w:pPr>
            <w:r>
              <w:rPr>
                <w:rFonts w:hint="eastAsia" w:ascii="宋体" w:hAnsi="宋体" w:cs="宋体"/>
                <w:color w:val="auto"/>
                <w:kern w:val="0"/>
                <w:sz w:val="22"/>
                <w:lang w:eastAsia="zh-CN" w:bidi="ar"/>
              </w:rPr>
              <w:t>正</w:t>
            </w:r>
            <w:r>
              <w:rPr>
                <w:rFonts w:hint="eastAsia" w:ascii="宋体" w:hAnsi="宋体" w:cs="宋体"/>
                <w:color w:val="auto"/>
                <w:kern w:val="0"/>
                <w:sz w:val="22"/>
                <w:lang w:bidi="ar"/>
              </w:rPr>
              <w:t>在逐步实施</w:t>
            </w:r>
            <w:r>
              <w:rPr>
                <w:rFonts w:hint="eastAsia" w:ascii="宋体" w:hAnsi="宋体" w:cs="宋体"/>
                <w:color w:val="auto"/>
                <w:kern w:val="0"/>
                <w:sz w:val="22"/>
                <w:lang w:eastAsia="zh-CN" w:bidi="ar"/>
              </w:rPr>
              <w:t>。</w:t>
            </w:r>
          </w:p>
        </w:tc>
        <w:tc>
          <w:tcPr>
            <w:tcW w:w="1101" w:type="dxa"/>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7" w:type="dxa"/>
            <w:vMerge w:val="continue"/>
            <w:vAlign w:val="top"/>
          </w:tcPr>
          <w:p>
            <w:pPr>
              <w:jc w:val="center"/>
              <w:rPr>
                <w:rFonts w:ascii="宋体" w:hAnsi="宋体"/>
                <w:bCs/>
                <w:color w:val="auto"/>
                <w:szCs w:val="21"/>
              </w:rPr>
            </w:pPr>
          </w:p>
        </w:tc>
        <w:tc>
          <w:tcPr>
            <w:tcW w:w="487" w:type="dxa"/>
            <w:vAlign w:val="center"/>
          </w:tcPr>
          <w:p>
            <w:pPr>
              <w:jc w:val="center"/>
              <w:rPr>
                <w:rFonts w:hint="eastAsia" w:ascii="宋体" w:hAnsi="宋体"/>
                <w:bCs/>
                <w:color w:val="auto"/>
                <w:szCs w:val="21"/>
                <w:lang w:val="en-US" w:eastAsia="zh-CN"/>
              </w:rPr>
            </w:pPr>
            <w:r>
              <w:rPr>
                <w:rFonts w:hint="eastAsia" w:ascii="宋体" w:hAnsi="宋体"/>
                <w:bCs/>
                <w:color w:val="auto"/>
                <w:szCs w:val="21"/>
                <w:lang w:val="en-US" w:eastAsia="zh-CN"/>
              </w:rPr>
              <w:t>8</w:t>
            </w:r>
          </w:p>
        </w:tc>
        <w:tc>
          <w:tcPr>
            <w:tcW w:w="3974" w:type="dxa"/>
            <w:vAlign w:val="center"/>
          </w:tcPr>
          <w:p>
            <w:pPr>
              <w:jc w:val="both"/>
              <w:rPr>
                <w:rFonts w:hint="eastAsia" w:ascii="宋体" w:hAnsi="宋体" w:eastAsia="宋体"/>
                <w:bCs/>
                <w:color w:val="auto"/>
                <w:szCs w:val="21"/>
                <w:lang w:eastAsia="zh-CN"/>
              </w:rPr>
            </w:pPr>
            <w:r>
              <w:rPr>
                <w:rFonts w:hint="eastAsia" w:ascii="宋体" w:hAnsi="宋体"/>
                <w:bCs/>
                <w:color w:val="auto"/>
                <w:szCs w:val="21"/>
                <w:lang w:val="en-US" w:eastAsia="zh-CN"/>
              </w:rPr>
              <w:t>S312省道（</w:t>
            </w:r>
            <w:r>
              <w:rPr>
                <w:rFonts w:hint="eastAsia" w:ascii="宋体" w:hAnsi="宋体"/>
                <w:bCs/>
                <w:color w:val="auto"/>
                <w:szCs w:val="21"/>
                <w:lang w:eastAsia="zh-CN"/>
              </w:rPr>
              <w:t>济邵路）至道境广场停车场、阳下路（老山门至济邵路段）、三池路口至阳台宫路段安装禁停标志、监控探头及停车指路标识。</w:t>
            </w:r>
          </w:p>
        </w:tc>
        <w:tc>
          <w:tcPr>
            <w:tcW w:w="1566" w:type="dxa"/>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公安局</w:t>
            </w:r>
          </w:p>
        </w:tc>
        <w:tc>
          <w:tcPr>
            <w:tcW w:w="1697" w:type="dxa"/>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交通运输局</w:t>
            </w:r>
          </w:p>
        </w:tc>
        <w:tc>
          <w:tcPr>
            <w:tcW w:w="1447"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2018.9.30</w:t>
            </w:r>
          </w:p>
        </w:tc>
        <w:tc>
          <w:tcPr>
            <w:tcW w:w="3658" w:type="dxa"/>
            <w:vAlign w:val="center"/>
          </w:tcPr>
          <w:p>
            <w:pPr>
              <w:jc w:val="both"/>
              <w:rPr>
                <w:rFonts w:hint="eastAsia" w:ascii="宋体" w:hAnsi="宋体"/>
                <w:bCs/>
                <w:color w:val="auto"/>
                <w:szCs w:val="21"/>
                <w:lang w:val="en-US" w:eastAsia="zh-CN"/>
              </w:rPr>
            </w:pPr>
            <w:r>
              <w:rPr>
                <w:rFonts w:hint="eastAsia" w:ascii="宋体" w:hAnsi="宋体"/>
                <w:bCs/>
                <w:color w:val="auto"/>
                <w:szCs w:val="21"/>
                <w:lang w:val="en-US" w:eastAsia="zh-CN"/>
              </w:rPr>
              <w:t>已编制实施方案，资金尚未落实。</w:t>
            </w:r>
          </w:p>
        </w:tc>
        <w:tc>
          <w:tcPr>
            <w:tcW w:w="1101" w:type="dxa"/>
            <w:vAlign w:val="center"/>
          </w:tcPr>
          <w:p>
            <w:pPr>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457" w:type="dxa"/>
            <w:vMerge w:val="continue"/>
            <w:vAlign w:val="top"/>
          </w:tcPr>
          <w:p>
            <w:pPr>
              <w:jc w:val="center"/>
              <w:rPr>
                <w:rFonts w:ascii="宋体" w:hAnsi="宋体"/>
                <w:bCs/>
                <w:color w:val="auto"/>
                <w:szCs w:val="21"/>
              </w:rPr>
            </w:pPr>
          </w:p>
        </w:tc>
        <w:tc>
          <w:tcPr>
            <w:tcW w:w="487"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9</w:t>
            </w:r>
          </w:p>
        </w:tc>
        <w:tc>
          <w:tcPr>
            <w:tcW w:w="3974" w:type="dxa"/>
            <w:vAlign w:val="center"/>
          </w:tcPr>
          <w:p>
            <w:pPr>
              <w:jc w:val="both"/>
              <w:rPr>
                <w:rFonts w:ascii="宋体" w:hAnsi="宋体"/>
                <w:bCs/>
                <w:color w:val="auto"/>
                <w:szCs w:val="21"/>
              </w:rPr>
            </w:pPr>
            <w:r>
              <w:rPr>
                <w:rFonts w:hint="eastAsia" w:ascii="宋体" w:hAnsi="宋体"/>
                <w:bCs/>
                <w:color w:val="auto"/>
                <w:szCs w:val="21"/>
              </w:rPr>
              <w:t>改造阳下</w:t>
            </w:r>
            <w:r>
              <w:rPr>
                <w:rFonts w:hint="eastAsia" w:ascii="宋体" w:hAnsi="宋体"/>
                <w:bCs/>
                <w:color w:val="auto"/>
                <w:szCs w:val="21"/>
                <w:lang w:val="en-US" w:eastAsia="zh-CN"/>
              </w:rPr>
              <w:t>路</w:t>
            </w:r>
            <w:r>
              <w:rPr>
                <w:rFonts w:hint="eastAsia" w:ascii="宋体" w:hAnsi="宋体"/>
                <w:bCs/>
                <w:color w:val="auto"/>
                <w:szCs w:val="21"/>
              </w:rPr>
              <w:t>阳台宫门禁系统以东至王屋山</w:t>
            </w:r>
            <w:r>
              <w:rPr>
                <w:rFonts w:hint="eastAsia" w:ascii="宋体" w:hAnsi="宋体"/>
                <w:bCs/>
                <w:color w:val="auto"/>
                <w:szCs w:val="21"/>
                <w:lang w:val="en-US" w:eastAsia="zh-CN"/>
              </w:rPr>
              <w:t>老</w:t>
            </w:r>
            <w:r>
              <w:rPr>
                <w:rFonts w:hint="eastAsia" w:ascii="宋体" w:hAnsi="宋体"/>
                <w:bCs/>
                <w:color w:val="auto"/>
                <w:szCs w:val="21"/>
              </w:rPr>
              <w:t>山门前道路，建设步行</w:t>
            </w:r>
            <w:r>
              <w:rPr>
                <w:rFonts w:hint="eastAsia" w:ascii="宋体" w:hAnsi="宋体"/>
                <w:bCs/>
                <w:color w:val="auto"/>
                <w:szCs w:val="21"/>
                <w:lang w:eastAsia="zh-CN"/>
              </w:rPr>
              <w:t>道路</w:t>
            </w:r>
            <w:r>
              <w:rPr>
                <w:rFonts w:hint="eastAsia" w:ascii="宋体" w:hAnsi="宋体"/>
                <w:bCs/>
                <w:color w:val="auto"/>
                <w:szCs w:val="21"/>
              </w:rPr>
              <w:t>。</w:t>
            </w:r>
          </w:p>
        </w:tc>
        <w:tc>
          <w:tcPr>
            <w:tcW w:w="1566"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文旅集团</w:t>
            </w:r>
          </w:p>
        </w:tc>
        <w:tc>
          <w:tcPr>
            <w:tcW w:w="1697" w:type="dxa"/>
            <w:vAlign w:val="center"/>
          </w:tcPr>
          <w:p>
            <w:pPr>
              <w:jc w:val="center"/>
              <w:rPr>
                <w:rFonts w:ascii="宋体" w:hAnsi="宋体"/>
                <w:bCs/>
                <w:color w:val="auto"/>
                <w:szCs w:val="21"/>
              </w:rPr>
            </w:pPr>
            <w:r>
              <w:rPr>
                <w:rFonts w:hint="eastAsia" w:ascii="宋体" w:hAnsi="宋体"/>
                <w:bCs/>
                <w:color w:val="auto"/>
                <w:szCs w:val="21"/>
                <w:lang w:val="en-US" w:eastAsia="zh-CN"/>
              </w:rPr>
              <w:t>王屋镇</w:t>
            </w:r>
          </w:p>
        </w:tc>
        <w:tc>
          <w:tcPr>
            <w:tcW w:w="1447" w:type="dxa"/>
            <w:vAlign w:val="center"/>
          </w:tcPr>
          <w:p>
            <w:pPr>
              <w:jc w:val="center"/>
              <w:rPr>
                <w:rFonts w:ascii="宋体" w:hAnsi="宋体"/>
                <w:bCs/>
                <w:color w:val="auto"/>
                <w:szCs w:val="21"/>
              </w:rPr>
            </w:pPr>
            <w:r>
              <w:rPr>
                <w:rFonts w:hint="eastAsia" w:ascii="宋体" w:hAnsi="宋体"/>
                <w:bCs/>
                <w:color w:val="auto"/>
                <w:szCs w:val="21"/>
              </w:rPr>
              <w:t>2018.9.30</w:t>
            </w:r>
          </w:p>
        </w:tc>
        <w:tc>
          <w:tcPr>
            <w:tcW w:w="3658" w:type="dxa"/>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已与王屋镇政府协调当前街道环境治理与商户管理问题。</w:t>
            </w:r>
          </w:p>
        </w:tc>
        <w:tc>
          <w:tcPr>
            <w:tcW w:w="1101" w:type="dxa"/>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top"/>
          </w:tcPr>
          <w:p>
            <w:pPr>
              <w:jc w:val="center"/>
              <w:rPr>
                <w:rFonts w:ascii="宋体" w:hAnsi="宋体"/>
                <w:bCs/>
                <w:color w:val="auto"/>
                <w:szCs w:val="21"/>
              </w:rPr>
            </w:pPr>
          </w:p>
        </w:tc>
        <w:tc>
          <w:tcPr>
            <w:tcW w:w="487" w:type="dxa"/>
            <w:vAlign w:val="center"/>
          </w:tcPr>
          <w:p>
            <w:pPr>
              <w:jc w:val="center"/>
              <w:rPr>
                <w:rFonts w:hint="eastAsia" w:ascii="宋体" w:hAnsi="宋体"/>
                <w:bCs/>
                <w:color w:val="auto"/>
                <w:szCs w:val="21"/>
                <w:lang w:val="en-US" w:eastAsia="zh-CN"/>
              </w:rPr>
            </w:pPr>
            <w:r>
              <w:rPr>
                <w:rFonts w:hint="eastAsia" w:ascii="宋体" w:hAnsi="宋体"/>
                <w:bCs/>
                <w:color w:val="auto"/>
                <w:szCs w:val="21"/>
                <w:lang w:val="en-US" w:eastAsia="zh-CN"/>
              </w:rPr>
              <w:t>10</w:t>
            </w:r>
          </w:p>
        </w:tc>
        <w:tc>
          <w:tcPr>
            <w:tcW w:w="3974" w:type="dxa"/>
            <w:vAlign w:val="center"/>
          </w:tcPr>
          <w:p>
            <w:pPr>
              <w:jc w:val="both"/>
              <w:rPr>
                <w:rFonts w:ascii="宋体" w:hAnsi="宋体"/>
                <w:bCs/>
                <w:color w:val="auto"/>
                <w:szCs w:val="21"/>
              </w:rPr>
            </w:pPr>
            <w:r>
              <w:rPr>
                <w:rFonts w:hint="eastAsia" w:ascii="宋体" w:hAnsi="宋体"/>
                <w:bCs/>
                <w:color w:val="auto"/>
                <w:szCs w:val="21"/>
              </w:rPr>
              <w:t>提供洛阳机场距王屋山景区的交通区位图、洛阳机场照片、航班时刻和相关资料以及洛阳机场直达景区的交通便捷解决方案和措施。</w:t>
            </w:r>
          </w:p>
        </w:tc>
        <w:tc>
          <w:tcPr>
            <w:tcW w:w="1566" w:type="dxa"/>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文旅集团</w:t>
            </w:r>
          </w:p>
        </w:tc>
        <w:tc>
          <w:tcPr>
            <w:tcW w:w="1697" w:type="dxa"/>
            <w:vAlign w:val="center"/>
          </w:tcPr>
          <w:p>
            <w:pPr>
              <w:jc w:val="center"/>
              <w:rPr>
                <w:rFonts w:ascii="宋体" w:hAnsi="宋体"/>
                <w:bCs/>
                <w:color w:val="auto"/>
                <w:szCs w:val="21"/>
              </w:rPr>
            </w:pPr>
          </w:p>
        </w:tc>
        <w:tc>
          <w:tcPr>
            <w:tcW w:w="1447" w:type="dxa"/>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5</w:t>
            </w:r>
            <w:r>
              <w:rPr>
                <w:rFonts w:hint="eastAsia" w:ascii="宋体" w:hAnsi="宋体"/>
                <w:bCs/>
                <w:color w:val="auto"/>
                <w:szCs w:val="21"/>
              </w:rPr>
              <w:t>.31</w:t>
            </w:r>
          </w:p>
        </w:tc>
        <w:tc>
          <w:tcPr>
            <w:tcW w:w="3658" w:type="dxa"/>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rPr>
              <w:t>洛阳机场距王屋山景区的交通区位图、洛阳机场照片</w:t>
            </w:r>
            <w:r>
              <w:rPr>
                <w:rFonts w:hint="eastAsia" w:ascii="宋体" w:hAnsi="宋体"/>
                <w:bCs/>
                <w:color w:val="auto"/>
                <w:szCs w:val="21"/>
                <w:lang w:val="en-US" w:eastAsia="zh-CN"/>
              </w:rPr>
              <w:t>均已收集到位，洛阳机场2018夏季</w:t>
            </w:r>
            <w:r>
              <w:rPr>
                <w:rFonts w:hint="eastAsia" w:ascii="宋体" w:hAnsi="宋体"/>
                <w:bCs/>
                <w:color w:val="auto"/>
                <w:szCs w:val="21"/>
              </w:rPr>
              <w:t>航班</w:t>
            </w:r>
            <w:r>
              <w:rPr>
                <w:rFonts w:hint="eastAsia" w:ascii="宋体" w:hAnsi="宋体"/>
                <w:bCs/>
                <w:color w:val="auto"/>
                <w:szCs w:val="21"/>
                <w:lang w:val="en-US" w:eastAsia="zh-CN"/>
              </w:rPr>
              <w:t>时刻表已收集。</w:t>
            </w:r>
          </w:p>
        </w:tc>
        <w:tc>
          <w:tcPr>
            <w:tcW w:w="1101"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top"/>
          </w:tcPr>
          <w:p>
            <w:pPr>
              <w:jc w:val="center"/>
              <w:rPr>
                <w:rFonts w:ascii="宋体" w:hAnsi="宋体"/>
                <w:bCs/>
                <w:color w:val="auto"/>
                <w:szCs w:val="21"/>
              </w:rPr>
            </w:pPr>
          </w:p>
        </w:tc>
        <w:tc>
          <w:tcPr>
            <w:tcW w:w="487"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11</w:t>
            </w:r>
          </w:p>
        </w:tc>
        <w:tc>
          <w:tcPr>
            <w:tcW w:w="3974" w:type="dxa"/>
            <w:vAlign w:val="center"/>
          </w:tcPr>
          <w:p>
            <w:pPr>
              <w:jc w:val="both"/>
              <w:rPr>
                <w:rFonts w:ascii="宋体" w:hAnsi="宋体"/>
                <w:bCs/>
                <w:color w:val="auto"/>
                <w:szCs w:val="21"/>
              </w:rPr>
            </w:pPr>
            <w:r>
              <w:rPr>
                <w:rFonts w:hint="eastAsia" w:ascii="宋体" w:hAnsi="宋体"/>
                <w:bCs/>
                <w:color w:val="auto"/>
                <w:szCs w:val="21"/>
              </w:rPr>
              <w:t>提供高速公路收费站</w:t>
            </w:r>
            <w:r>
              <w:rPr>
                <w:rFonts w:hint="eastAsia" w:ascii="宋体" w:hAnsi="宋体"/>
                <w:bCs/>
                <w:color w:val="auto"/>
                <w:szCs w:val="21"/>
                <w:lang w:eastAsia="zh-CN"/>
              </w:rPr>
              <w:t>至</w:t>
            </w:r>
            <w:r>
              <w:rPr>
                <w:rFonts w:hint="eastAsia" w:ascii="宋体" w:hAnsi="宋体"/>
                <w:bCs/>
                <w:color w:val="auto"/>
                <w:szCs w:val="21"/>
              </w:rPr>
              <w:t>景区线路图</w:t>
            </w:r>
            <w:r>
              <w:rPr>
                <w:rFonts w:hint="eastAsia" w:ascii="宋体" w:hAnsi="宋体"/>
                <w:bCs/>
                <w:color w:val="auto"/>
                <w:szCs w:val="21"/>
                <w:lang w:eastAsia="zh-CN"/>
              </w:rPr>
              <w:t>；</w:t>
            </w:r>
            <w:r>
              <w:rPr>
                <w:rFonts w:hint="eastAsia" w:ascii="宋体" w:hAnsi="宋体"/>
                <w:bCs/>
                <w:color w:val="auto"/>
                <w:szCs w:val="21"/>
              </w:rPr>
              <w:t>高速进、出口照片和距离景区的标识标牌照片。</w:t>
            </w:r>
          </w:p>
        </w:tc>
        <w:tc>
          <w:tcPr>
            <w:tcW w:w="1566" w:type="dxa"/>
            <w:vAlign w:val="center"/>
          </w:tcPr>
          <w:p>
            <w:pPr>
              <w:jc w:val="center"/>
              <w:rPr>
                <w:rFonts w:ascii="宋体" w:hAnsi="宋体"/>
                <w:bCs/>
                <w:color w:val="auto"/>
                <w:szCs w:val="21"/>
              </w:rPr>
            </w:pPr>
            <w:r>
              <w:rPr>
                <w:rFonts w:hint="eastAsia" w:ascii="宋体" w:hAnsi="宋体"/>
                <w:bCs/>
                <w:color w:val="auto"/>
                <w:szCs w:val="21"/>
              </w:rPr>
              <w:t>交通运输局</w:t>
            </w:r>
          </w:p>
        </w:tc>
        <w:tc>
          <w:tcPr>
            <w:tcW w:w="1697" w:type="dxa"/>
            <w:vAlign w:val="center"/>
          </w:tcPr>
          <w:p>
            <w:pPr>
              <w:jc w:val="center"/>
              <w:rPr>
                <w:rFonts w:ascii="宋体" w:hAnsi="宋体"/>
                <w:bCs/>
                <w:color w:val="auto"/>
                <w:szCs w:val="21"/>
              </w:rPr>
            </w:pPr>
          </w:p>
        </w:tc>
        <w:tc>
          <w:tcPr>
            <w:tcW w:w="1447" w:type="dxa"/>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5</w:t>
            </w:r>
            <w:r>
              <w:rPr>
                <w:rFonts w:hint="eastAsia" w:ascii="宋体" w:hAnsi="宋体"/>
                <w:bCs/>
                <w:color w:val="auto"/>
                <w:szCs w:val="21"/>
              </w:rPr>
              <w:t>.31</w:t>
            </w:r>
          </w:p>
        </w:tc>
        <w:tc>
          <w:tcPr>
            <w:tcW w:w="3658" w:type="dxa"/>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rPr>
              <w:t>收费站</w:t>
            </w:r>
            <w:r>
              <w:rPr>
                <w:rFonts w:hint="eastAsia" w:ascii="宋体" w:hAnsi="宋体"/>
                <w:bCs/>
                <w:color w:val="auto"/>
                <w:szCs w:val="21"/>
                <w:lang w:eastAsia="zh-CN"/>
              </w:rPr>
              <w:t>至</w:t>
            </w:r>
            <w:r>
              <w:rPr>
                <w:rFonts w:hint="eastAsia" w:ascii="宋体" w:hAnsi="宋体"/>
                <w:bCs/>
                <w:color w:val="auto"/>
                <w:szCs w:val="21"/>
              </w:rPr>
              <w:t>景区线路图</w:t>
            </w:r>
            <w:r>
              <w:rPr>
                <w:rFonts w:hint="eastAsia" w:ascii="宋体" w:hAnsi="宋体"/>
                <w:bCs/>
                <w:color w:val="auto"/>
                <w:szCs w:val="21"/>
                <w:lang w:eastAsia="zh-CN"/>
              </w:rPr>
              <w:t>；</w:t>
            </w:r>
            <w:r>
              <w:rPr>
                <w:rFonts w:hint="eastAsia" w:ascii="宋体" w:hAnsi="宋体"/>
                <w:bCs/>
                <w:color w:val="auto"/>
                <w:szCs w:val="21"/>
              </w:rPr>
              <w:t>高速进、出口照片和景区</w:t>
            </w:r>
            <w:r>
              <w:rPr>
                <w:rFonts w:hint="eastAsia" w:ascii="宋体" w:hAnsi="宋体"/>
                <w:bCs/>
                <w:color w:val="auto"/>
                <w:szCs w:val="21"/>
                <w:lang w:val="en-US" w:eastAsia="zh-CN"/>
              </w:rPr>
              <w:t>沿线</w:t>
            </w:r>
            <w:r>
              <w:rPr>
                <w:rFonts w:hint="eastAsia" w:ascii="宋体" w:hAnsi="宋体"/>
                <w:bCs/>
                <w:color w:val="auto"/>
                <w:szCs w:val="21"/>
              </w:rPr>
              <w:t>标识标牌照片</w:t>
            </w:r>
            <w:r>
              <w:rPr>
                <w:rFonts w:hint="eastAsia" w:ascii="宋体" w:hAnsi="宋体"/>
                <w:bCs/>
                <w:color w:val="auto"/>
                <w:szCs w:val="21"/>
                <w:lang w:val="en-US" w:eastAsia="zh-CN"/>
              </w:rPr>
              <w:t>已收集。</w:t>
            </w:r>
          </w:p>
        </w:tc>
        <w:tc>
          <w:tcPr>
            <w:tcW w:w="1101"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top"/>
          </w:tcPr>
          <w:p>
            <w:pPr>
              <w:jc w:val="center"/>
              <w:rPr>
                <w:rFonts w:ascii="宋体" w:hAnsi="宋体"/>
                <w:bCs/>
                <w:color w:val="auto"/>
                <w:szCs w:val="21"/>
              </w:rPr>
            </w:pPr>
          </w:p>
        </w:tc>
        <w:tc>
          <w:tcPr>
            <w:tcW w:w="487"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12</w:t>
            </w:r>
          </w:p>
        </w:tc>
        <w:tc>
          <w:tcPr>
            <w:tcW w:w="3974" w:type="dxa"/>
            <w:vAlign w:val="center"/>
          </w:tcPr>
          <w:p>
            <w:pPr>
              <w:jc w:val="both"/>
              <w:rPr>
                <w:rFonts w:ascii="宋体" w:hAnsi="宋体"/>
                <w:bCs/>
                <w:color w:val="auto"/>
                <w:szCs w:val="21"/>
              </w:rPr>
            </w:pPr>
            <w:r>
              <w:rPr>
                <w:rFonts w:hint="eastAsia" w:ascii="宋体" w:hAnsi="宋体"/>
                <w:bCs/>
                <w:color w:val="auto"/>
                <w:szCs w:val="21"/>
                <w:lang w:eastAsia="zh-CN"/>
              </w:rPr>
              <w:t>提供</w:t>
            </w:r>
            <w:r>
              <w:rPr>
                <w:rFonts w:hint="eastAsia" w:ascii="宋体" w:hAnsi="宋体"/>
                <w:bCs/>
                <w:color w:val="auto"/>
                <w:szCs w:val="21"/>
              </w:rPr>
              <w:t>市（镇）客运火车站到达景区的线路图及相关资料</w:t>
            </w:r>
            <w:r>
              <w:rPr>
                <w:rFonts w:hint="eastAsia" w:ascii="宋体" w:hAnsi="宋体"/>
                <w:bCs/>
                <w:color w:val="auto"/>
                <w:szCs w:val="21"/>
                <w:lang w:eastAsia="zh-CN"/>
              </w:rPr>
              <w:t>；</w:t>
            </w:r>
            <w:r>
              <w:rPr>
                <w:rFonts w:hint="eastAsia" w:ascii="宋体" w:hAnsi="宋体"/>
                <w:bCs/>
                <w:color w:val="auto"/>
                <w:szCs w:val="21"/>
              </w:rPr>
              <w:t>火车站进出口照片、距离景区的标识标牌照片。</w:t>
            </w:r>
          </w:p>
        </w:tc>
        <w:tc>
          <w:tcPr>
            <w:tcW w:w="1566" w:type="dxa"/>
            <w:vAlign w:val="center"/>
          </w:tcPr>
          <w:p>
            <w:pPr>
              <w:jc w:val="center"/>
              <w:rPr>
                <w:rFonts w:ascii="宋体" w:hAnsi="宋体"/>
                <w:bCs/>
                <w:color w:val="auto"/>
                <w:szCs w:val="21"/>
              </w:rPr>
            </w:pPr>
            <w:r>
              <w:rPr>
                <w:rFonts w:hint="eastAsia" w:ascii="宋体" w:hAnsi="宋体"/>
                <w:bCs/>
                <w:color w:val="auto"/>
                <w:szCs w:val="21"/>
              </w:rPr>
              <w:t>交通运输局</w:t>
            </w:r>
          </w:p>
        </w:tc>
        <w:tc>
          <w:tcPr>
            <w:tcW w:w="1697" w:type="dxa"/>
            <w:vAlign w:val="center"/>
          </w:tcPr>
          <w:p>
            <w:pPr>
              <w:jc w:val="center"/>
              <w:rPr>
                <w:rFonts w:ascii="宋体" w:hAnsi="宋体"/>
                <w:bCs/>
                <w:color w:val="auto"/>
                <w:szCs w:val="21"/>
              </w:rPr>
            </w:pPr>
          </w:p>
        </w:tc>
        <w:tc>
          <w:tcPr>
            <w:tcW w:w="1447" w:type="dxa"/>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5</w:t>
            </w:r>
            <w:r>
              <w:rPr>
                <w:rFonts w:hint="eastAsia" w:ascii="宋体" w:hAnsi="宋体"/>
                <w:bCs/>
                <w:color w:val="auto"/>
                <w:szCs w:val="21"/>
              </w:rPr>
              <w:t>.31</w:t>
            </w:r>
          </w:p>
        </w:tc>
        <w:tc>
          <w:tcPr>
            <w:tcW w:w="3658" w:type="dxa"/>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客运站、火车站通往景区沿线标识标牌照片已收集。</w:t>
            </w:r>
          </w:p>
        </w:tc>
        <w:tc>
          <w:tcPr>
            <w:tcW w:w="1101"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top"/>
          </w:tcPr>
          <w:p>
            <w:pPr>
              <w:jc w:val="center"/>
              <w:rPr>
                <w:rFonts w:ascii="宋体" w:hAnsi="宋体"/>
                <w:bCs/>
                <w:color w:val="auto"/>
                <w:szCs w:val="21"/>
              </w:rPr>
            </w:pPr>
          </w:p>
        </w:tc>
        <w:tc>
          <w:tcPr>
            <w:tcW w:w="487" w:type="dxa"/>
            <w:vAlign w:val="center"/>
          </w:tcPr>
          <w:p>
            <w:pPr>
              <w:jc w:val="center"/>
              <w:rPr>
                <w:rFonts w:hint="eastAsia" w:ascii="宋体" w:hAnsi="宋体"/>
                <w:bCs/>
                <w:color w:val="auto"/>
                <w:szCs w:val="21"/>
                <w:lang w:val="en-US" w:eastAsia="zh-CN"/>
              </w:rPr>
            </w:pPr>
            <w:r>
              <w:rPr>
                <w:rFonts w:hint="eastAsia" w:ascii="宋体" w:hAnsi="宋体"/>
                <w:bCs/>
                <w:color w:val="auto"/>
                <w:szCs w:val="21"/>
                <w:lang w:val="en-US" w:eastAsia="zh-CN"/>
              </w:rPr>
              <w:t>13</w:t>
            </w:r>
          </w:p>
        </w:tc>
        <w:tc>
          <w:tcPr>
            <w:tcW w:w="3974" w:type="dxa"/>
            <w:vAlign w:val="center"/>
          </w:tcPr>
          <w:p>
            <w:pPr>
              <w:jc w:val="both"/>
              <w:rPr>
                <w:rFonts w:ascii="宋体" w:hAnsi="宋体"/>
                <w:bCs/>
                <w:color w:val="auto"/>
                <w:szCs w:val="21"/>
              </w:rPr>
            </w:pPr>
            <w:r>
              <w:rPr>
                <w:rFonts w:hint="eastAsia" w:ascii="宋体" w:hAnsi="宋体"/>
                <w:bCs/>
                <w:color w:val="auto"/>
                <w:szCs w:val="21"/>
                <w:lang w:eastAsia="zh-CN"/>
              </w:rPr>
              <w:t>加快</w:t>
            </w:r>
            <w:r>
              <w:rPr>
                <w:rFonts w:hint="eastAsia" w:ascii="宋体" w:hAnsi="宋体"/>
                <w:bCs/>
                <w:color w:val="auto"/>
                <w:szCs w:val="21"/>
              </w:rPr>
              <w:t>王屋山（景区）公交客运站</w:t>
            </w:r>
            <w:r>
              <w:rPr>
                <w:rFonts w:hint="eastAsia" w:ascii="宋体" w:hAnsi="宋体"/>
                <w:bCs/>
                <w:color w:val="auto"/>
                <w:szCs w:val="21"/>
                <w:lang w:eastAsia="zh-CN"/>
              </w:rPr>
              <w:t>规划</w:t>
            </w:r>
            <w:r>
              <w:rPr>
                <w:rFonts w:hint="eastAsia" w:ascii="宋体" w:hAnsi="宋体"/>
                <w:bCs/>
                <w:color w:val="auto"/>
                <w:szCs w:val="21"/>
              </w:rPr>
              <w:t>建设。</w:t>
            </w:r>
          </w:p>
        </w:tc>
        <w:tc>
          <w:tcPr>
            <w:tcW w:w="1566" w:type="dxa"/>
            <w:vAlign w:val="center"/>
          </w:tcPr>
          <w:p>
            <w:pPr>
              <w:jc w:val="center"/>
              <w:rPr>
                <w:rFonts w:ascii="宋体" w:hAnsi="宋体"/>
                <w:bCs/>
                <w:color w:val="auto"/>
                <w:szCs w:val="21"/>
              </w:rPr>
            </w:pPr>
            <w:r>
              <w:rPr>
                <w:rFonts w:hint="eastAsia" w:ascii="宋体" w:hAnsi="宋体"/>
                <w:bCs/>
                <w:color w:val="auto"/>
                <w:szCs w:val="21"/>
              </w:rPr>
              <w:t>交通运输局</w:t>
            </w:r>
          </w:p>
        </w:tc>
        <w:tc>
          <w:tcPr>
            <w:tcW w:w="1697" w:type="dxa"/>
            <w:vAlign w:val="center"/>
          </w:tcPr>
          <w:p>
            <w:pPr>
              <w:jc w:val="center"/>
              <w:rPr>
                <w:rFonts w:hint="eastAsia" w:ascii="宋体" w:hAnsi="宋体"/>
                <w:bCs/>
                <w:color w:val="auto"/>
                <w:szCs w:val="21"/>
                <w:lang w:eastAsia="zh-CN"/>
              </w:rPr>
            </w:pPr>
            <w:r>
              <w:rPr>
                <w:rFonts w:hint="eastAsia" w:ascii="宋体" w:hAnsi="宋体"/>
                <w:bCs/>
                <w:color w:val="auto"/>
                <w:szCs w:val="21"/>
              </w:rPr>
              <w:t>王屋镇</w:t>
            </w:r>
          </w:p>
          <w:p>
            <w:pPr>
              <w:jc w:val="center"/>
              <w:rPr>
                <w:rFonts w:ascii="宋体" w:hAnsi="宋体"/>
                <w:bCs/>
                <w:color w:val="auto"/>
                <w:szCs w:val="21"/>
              </w:rPr>
            </w:pPr>
            <w:r>
              <w:rPr>
                <w:rFonts w:hint="eastAsia" w:ascii="宋体" w:hAnsi="宋体"/>
                <w:bCs/>
                <w:color w:val="auto"/>
                <w:szCs w:val="21"/>
                <w:lang w:val="en-US" w:eastAsia="zh-CN"/>
              </w:rPr>
              <w:t>文旅集团</w:t>
            </w:r>
          </w:p>
        </w:tc>
        <w:tc>
          <w:tcPr>
            <w:tcW w:w="1447" w:type="dxa"/>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12.31</w:t>
            </w:r>
          </w:p>
        </w:tc>
        <w:tc>
          <w:tcPr>
            <w:tcW w:w="3658" w:type="dxa"/>
            <w:vAlign w:val="center"/>
          </w:tcPr>
          <w:p>
            <w:pPr>
              <w:jc w:val="both"/>
              <w:rPr>
                <w:rFonts w:hint="eastAsia" w:ascii="宋体" w:hAnsi="宋体" w:eastAsia="宋体"/>
                <w:bCs/>
                <w:color w:val="auto"/>
                <w:szCs w:val="21"/>
                <w:lang w:val="en-US" w:eastAsia="zh-CN"/>
              </w:rPr>
            </w:pPr>
            <w:r>
              <w:rPr>
                <w:rFonts w:hint="eastAsia" w:ascii="宋体" w:hAnsi="宋体" w:cs="宋体"/>
                <w:color w:val="auto"/>
                <w:kern w:val="0"/>
                <w:sz w:val="22"/>
                <w:lang w:bidi="ar"/>
              </w:rPr>
              <w:t>正在进行前期工作</w:t>
            </w:r>
            <w:r>
              <w:rPr>
                <w:rFonts w:hint="eastAsia" w:ascii="宋体" w:hAnsi="宋体" w:cs="宋体"/>
                <w:color w:val="auto"/>
                <w:kern w:val="0"/>
                <w:sz w:val="22"/>
                <w:lang w:eastAsia="zh-CN" w:bidi="ar"/>
              </w:rPr>
              <w:t>。</w:t>
            </w:r>
          </w:p>
        </w:tc>
        <w:tc>
          <w:tcPr>
            <w:tcW w:w="1101" w:type="dxa"/>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top"/>
          </w:tcPr>
          <w:p>
            <w:pPr>
              <w:jc w:val="center"/>
              <w:rPr>
                <w:rFonts w:ascii="宋体" w:hAnsi="宋体"/>
                <w:bCs/>
                <w:color w:val="auto"/>
                <w:szCs w:val="21"/>
              </w:rPr>
            </w:pPr>
          </w:p>
        </w:tc>
        <w:tc>
          <w:tcPr>
            <w:tcW w:w="487"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14</w:t>
            </w:r>
          </w:p>
        </w:tc>
        <w:tc>
          <w:tcPr>
            <w:tcW w:w="3974" w:type="dxa"/>
            <w:vAlign w:val="center"/>
          </w:tcPr>
          <w:p>
            <w:pPr>
              <w:jc w:val="both"/>
              <w:rPr>
                <w:rFonts w:ascii="宋体" w:hAnsi="宋体"/>
                <w:bCs/>
                <w:color w:val="auto"/>
                <w:szCs w:val="21"/>
              </w:rPr>
            </w:pPr>
            <w:r>
              <w:rPr>
                <w:rFonts w:hint="eastAsia" w:ascii="宋体" w:hAnsi="宋体"/>
                <w:bCs/>
                <w:color w:val="auto"/>
                <w:szCs w:val="21"/>
              </w:rPr>
              <w:t>提供王屋山景区区位示意图以及周边市</w:t>
            </w:r>
            <w:r>
              <w:rPr>
                <w:rFonts w:hint="eastAsia" w:ascii="宋体" w:hAnsi="宋体"/>
                <w:bCs/>
                <w:color w:val="auto"/>
                <w:szCs w:val="21"/>
                <w:lang w:eastAsia="zh-CN"/>
              </w:rPr>
              <w:t>（</w:t>
            </w:r>
            <w:r>
              <w:rPr>
                <w:rFonts w:hint="eastAsia" w:ascii="宋体" w:hAnsi="宋体"/>
                <w:bCs/>
                <w:color w:val="auto"/>
                <w:szCs w:val="21"/>
              </w:rPr>
              <w:t>镇</w:t>
            </w:r>
            <w:r>
              <w:rPr>
                <w:rFonts w:hint="eastAsia" w:ascii="宋体" w:hAnsi="宋体"/>
                <w:bCs/>
                <w:color w:val="auto"/>
                <w:szCs w:val="21"/>
                <w:lang w:eastAsia="zh-CN"/>
              </w:rPr>
              <w:t>）</w:t>
            </w:r>
            <w:r>
              <w:rPr>
                <w:rFonts w:hint="eastAsia" w:ascii="宋体" w:hAnsi="宋体"/>
                <w:bCs/>
                <w:color w:val="auto"/>
                <w:szCs w:val="21"/>
              </w:rPr>
              <w:t>到景区的道路交通状况图和文字资料。</w:t>
            </w:r>
          </w:p>
        </w:tc>
        <w:tc>
          <w:tcPr>
            <w:tcW w:w="1566" w:type="dxa"/>
            <w:vAlign w:val="center"/>
          </w:tcPr>
          <w:p>
            <w:pPr>
              <w:jc w:val="center"/>
              <w:rPr>
                <w:rFonts w:ascii="宋体" w:hAnsi="宋体"/>
                <w:bCs/>
                <w:color w:val="auto"/>
                <w:szCs w:val="21"/>
              </w:rPr>
            </w:pPr>
            <w:r>
              <w:rPr>
                <w:rFonts w:hint="eastAsia" w:ascii="宋体" w:hAnsi="宋体"/>
                <w:bCs/>
                <w:color w:val="auto"/>
                <w:szCs w:val="21"/>
              </w:rPr>
              <w:t>交通运输局</w:t>
            </w:r>
          </w:p>
        </w:tc>
        <w:tc>
          <w:tcPr>
            <w:tcW w:w="1697" w:type="dxa"/>
            <w:vAlign w:val="center"/>
          </w:tcPr>
          <w:p>
            <w:pPr>
              <w:jc w:val="center"/>
              <w:rPr>
                <w:rFonts w:ascii="宋体" w:hAnsi="宋体"/>
                <w:bCs/>
                <w:color w:val="auto"/>
                <w:szCs w:val="21"/>
              </w:rPr>
            </w:pPr>
          </w:p>
        </w:tc>
        <w:tc>
          <w:tcPr>
            <w:tcW w:w="1447" w:type="dxa"/>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5</w:t>
            </w:r>
            <w:r>
              <w:rPr>
                <w:rFonts w:hint="eastAsia" w:ascii="宋体" w:hAnsi="宋体"/>
                <w:bCs/>
                <w:color w:val="auto"/>
                <w:szCs w:val="21"/>
              </w:rPr>
              <w:t>.31</w:t>
            </w:r>
          </w:p>
        </w:tc>
        <w:tc>
          <w:tcPr>
            <w:tcW w:w="3658" w:type="dxa"/>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rPr>
              <w:t>王屋山景区区位示意图以及周边市</w:t>
            </w:r>
            <w:r>
              <w:rPr>
                <w:rFonts w:hint="eastAsia" w:ascii="宋体" w:hAnsi="宋体"/>
                <w:bCs/>
                <w:color w:val="auto"/>
                <w:szCs w:val="21"/>
                <w:lang w:eastAsia="zh-CN"/>
              </w:rPr>
              <w:t>（</w:t>
            </w:r>
            <w:r>
              <w:rPr>
                <w:rFonts w:hint="eastAsia" w:ascii="宋体" w:hAnsi="宋体"/>
                <w:bCs/>
                <w:color w:val="auto"/>
                <w:szCs w:val="21"/>
              </w:rPr>
              <w:t>镇</w:t>
            </w:r>
            <w:r>
              <w:rPr>
                <w:rFonts w:hint="eastAsia" w:ascii="宋体" w:hAnsi="宋体"/>
                <w:bCs/>
                <w:color w:val="auto"/>
                <w:szCs w:val="21"/>
                <w:lang w:eastAsia="zh-CN"/>
              </w:rPr>
              <w:t>）</w:t>
            </w:r>
            <w:r>
              <w:rPr>
                <w:rFonts w:hint="eastAsia" w:ascii="宋体" w:hAnsi="宋体"/>
                <w:bCs/>
                <w:color w:val="auto"/>
                <w:szCs w:val="21"/>
              </w:rPr>
              <w:t>到景区的道路交通状况图和文字资料</w:t>
            </w:r>
            <w:r>
              <w:rPr>
                <w:rFonts w:hint="eastAsia" w:ascii="宋体" w:hAnsi="宋体"/>
                <w:bCs/>
                <w:color w:val="auto"/>
                <w:szCs w:val="21"/>
                <w:lang w:val="en-US" w:eastAsia="zh-CN"/>
              </w:rPr>
              <w:t>收集到位。</w:t>
            </w:r>
          </w:p>
        </w:tc>
        <w:tc>
          <w:tcPr>
            <w:tcW w:w="1101"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color w:val="auto"/>
                <w:szCs w:val="21"/>
                <w:lang w:val="en-US" w:eastAsia="zh-CN"/>
              </w:rPr>
            </w:pPr>
            <w:r>
              <w:rPr>
                <w:rFonts w:hint="eastAsia" w:ascii="宋体" w:hAnsi="宋体"/>
                <w:bCs/>
                <w:color w:val="auto"/>
                <w:szCs w:val="21"/>
                <w:lang w:val="en-US" w:eastAsia="zh-CN"/>
              </w:rPr>
              <w:t>15</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济源火车站、汽车站和通往景区道路沿线设置引导标识，要求清晰、醒目、有特色，符合国家标准。</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color w:val="auto"/>
                <w:szCs w:val="21"/>
              </w:rPr>
            </w:pPr>
            <w:r>
              <w:rPr>
                <w:rFonts w:hint="eastAsia" w:ascii="宋体" w:hAnsi="宋体"/>
                <w:bCs/>
                <w:color w:val="auto"/>
                <w:szCs w:val="21"/>
              </w:rPr>
              <w:t>交通运输局</w:t>
            </w:r>
          </w:p>
          <w:p>
            <w:pPr>
              <w:jc w:val="center"/>
              <w:rPr>
                <w:rFonts w:hint="eastAsia" w:ascii="宋体" w:hAnsi="宋体" w:eastAsia="宋体"/>
                <w:bCs/>
                <w:color w:val="auto"/>
                <w:szCs w:val="21"/>
                <w:lang w:eastAsia="zh-CN"/>
              </w:rPr>
            </w:pPr>
            <w:r>
              <w:rPr>
                <w:rFonts w:hint="eastAsia" w:ascii="宋体" w:hAnsi="宋体"/>
                <w:bCs/>
                <w:color w:val="auto"/>
                <w:szCs w:val="21"/>
                <w:lang w:eastAsia="zh-CN"/>
              </w:rPr>
              <w:t>住建局</w:t>
            </w:r>
          </w:p>
          <w:p>
            <w:pPr>
              <w:jc w:val="center"/>
              <w:rPr>
                <w:rFonts w:hint="eastAsia" w:ascii="宋体" w:hAnsi="宋体" w:eastAsia="宋体"/>
                <w:bCs/>
                <w:color w:val="auto"/>
                <w:szCs w:val="21"/>
                <w:lang w:eastAsia="zh-CN"/>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9</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市区主要道路、景区道路道路旅游标识标牌基本安装到位，结合全域旅游示范区创建已经制定标识标牌补充完善计划。</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16</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济源火车站、汽车站、长途客运站发往王屋山景区专线客运班车，要求定点定时发车，车辆外观符合国家标准。提供专线客运班车、站台照片和运营时刻表及相关文字资料。</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交通运输局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cs="宋体"/>
                <w:color w:val="auto"/>
                <w:kern w:val="0"/>
                <w:sz w:val="22"/>
                <w:lang w:bidi="ar"/>
              </w:rPr>
              <w:t>计划开通王屋山景区专线客运班车，起点为长途客运站，途径公交客运站、火车站，终点为王屋山景区。拟投入车辆台数2台，日发班次4班，待10月份车辆采购到位后开始试运行</w:t>
            </w:r>
            <w:r>
              <w:rPr>
                <w:rFonts w:hint="eastAsia" w:ascii="宋体" w:hAnsi="宋体" w:cs="宋体"/>
                <w:color w:val="auto"/>
                <w:kern w:val="0"/>
                <w:sz w:val="22"/>
                <w:lang w:eastAsia="zh-CN" w:bidi="ar"/>
              </w:rPr>
              <w:t>。</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457" w:type="dxa"/>
            <w:vMerge w:val="continue"/>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17</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打通药王隧道，</w:t>
            </w:r>
            <w:r>
              <w:rPr>
                <w:rFonts w:hint="eastAsia" w:ascii="宋体" w:hAnsi="宋体"/>
                <w:bCs/>
                <w:color w:val="auto"/>
                <w:szCs w:val="21"/>
                <w:lang w:eastAsia="zh-CN"/>
              </w:rPr>
              <w:t>联通紫微湖至林山游客服务中心，</w:t>
            </w:r>
            <w:r>
              <w:rPr>
                <w:rFonts w:hint="eastAsia" w:ascii="宋体" w:hAnsi="宋体"/>
                <w:bCs/>
                <w:color w:val="auto"/>
                <w:szCs w:val="21"/>
              </w:rPr>
              <w:t>形成旅游环线。</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交通运输局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cs="宋体"/>
                <w:color w:val="auto"/>
                <w:kern w:val="0"/>
                <w:sz w:val="22"/>
                <w:lang w:bidi="ar"/>
              </w:rPr>
              <w:t>已列入2017年建设项目，正在施工</w:t>
            </w:r>
            <w:r>
              <w:rPr>
                <w:rFonts w:hint="eastAsia" w:ascii="宋体" w:hAnsi="宋体" w:cs="宋体"/>
                <w:color w:val="auto"/>
                <w:kern w:val="0"/>
                <w:sz w:val="22"/>
                <w:lang w:eastAsia="zh-CN" w:bidi="ar"/>
              </w:rPr>
              <w:t>。</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457" w:type="dxa"/>
            <w:vMerge w:val="continue"/>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18</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lang w:eastAsia="zh-CN"/>
              </w:rPr>
              <w:t>完成</w:t>
            </w:r>
            <w:r>
              <w:rPr>
                <w:rFonts w:hint="eastAsia" w:ascii="宋体" w:hAnsi="宋体"/>
                <w:bCs/>
                <w:color w:val="auto"/>
                <w:szCs w:val="21"/>
              </w:rPr>
              <w:t>景区内道路交通标识安装、标线施</w:t>
            </w:r>
            <w:r>
              <w:rPr>
                <w:rFonts w:hint="eastAsia" w:ascii="宋体" w:hAnsi="宋体"/>
                <w:bCs/>
                <w:color w:val="auto"/>
                <w:szCs w:val="21"/>
                <w:lang w:eastAsia="zh-CN"/>
              </w:rPr>
              <w:t>画</w:t>
            </w:r>
            <w:r>
              <w:rPr>
                <w:rFonts w:hint="eastAsia" w:ascii="宋体" w:hAnsi="宋体"/>
                <w:bCs/>
                <w:color w:val="auto"/>
                <w:szCs w:val="21"/>
              </w:rPr>
              <w:t>。</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10</w:t>
            </w:r>
            <w:r>
              <w:rPr>
                <w:rFonts w:hint="eastAsia" w:ascii="宋体" w:hAnsi="宋体"/>
                <w:bCs/>
                <w:color w:val="auto"/>
                <w:szCs w:val="21"/>
              </w:rPr>
              <w:t>.31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景区内道路交通标识、安全标识已安装到位，标线施画已列入工作计划。</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19</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lang w:eastAsia="zh-CN"/>
              </w:rPr>
              <w:t>完成</w:t>
            </w:r>
            <w:r>
              <w:rPr>
                <w:rFonts w:hint="eastAsia" w:ascii="宋体" w:hAnsi="宋体"/>
                <w:bCs/>
                <w:color w:val="auto"/>
                <w:szCs w:val="21"/>
              </w:rPr>
              <w:t>高速</w:t>
            </w:r>
            <w:r>
              <w:rPr>
                <w:rFonts w:hint="eastAsia" w:ascii="宋体" w:hAnsi="宋体"/>
                <w:bCs/>
                <w:color w:val="auto"/>
                <w:szCs w:val="21"/>
                <w:lang w:eastAsia="zh-CN"/>
              </w:rPr>
              <w:t>公</w:t>
            </w:r>
            <w:r>
              <w:rPr>
                <w:rFonts w:hint="eastAsia" w:ascii="宋体" w:hAnsi="宋体"/>
                <w:bCs/>
                <w:color w:val="auto"/>
                <w:szCs w:val="21"/>
              </w:rPr>
              <w:t>路出入口、S312省干道、市区主干道旅游交通标识标牌</w:t>
            </w:r>
            <w:r>
              <w:rPr>
                <w:rFonts w:hint="eastAsia" w:ascii="宋体" w:hAnsi="宋体"/>
                <w:bCs/>
                <w:color w:val="auto"/>
                <w:szCs w:val="21"/>
                <w:lang w:eastAsia="zh-CN"/>
              </w:rPr>
              <w:t>安装</w:t>
            </w:r>
            <w:r>
              <w:rPr>
                <w:rFonts w:hint="eastAsia" w:ascii="宋体" w:hAnsi="宋体"/>
                <w:bCs/>
                <w:color w:val="auto"/>
                <w:szCs w:val="21"/>
              </w:rPr>
              <w:t>。</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交通运输局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正在申请政府资金。</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457" w:type="dxa"/>
            <w:vMerge w:val="continue"/>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20</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王屋山景区停车场标识</w:t>
            </w:r>
            <w:r>
              <w:rPr>
                <w:rFonts w:hint="eastAsia" w:ascii="宋体" w:hAnsi="宋体"/>
                <w:bCs/>
                <w:color w:val="auto"/>
                <w:szCs w:val="21"/>
                <w:lang w:val="en-US" w:eastAsia="zh-CN"/>
              </w:rPr>
              <w:t>标牌</w:t>
            </w:r>
            <w:r>
              <w:rPr>
                <w:rFonts w:hint="eastAsia" w:ascii="宋体" w:hAnsi="宋体"/>
                <w:bCs/>
                <w:color w:val="auto"/>
                <w:szCs w:val="21"/>
              </w:rPr>
              <w:t>安装、标线施</w:t>
            </w:r>
            <w:r>
              <w:rPr>
                <w:rFonts w:hint="eastAsia" w:ascii="宋体" w:hAnsi="宋体"/>
                <w:bCs/>
                <w:color w:val="auto"/>
                <w:szCs w:val="21"/>
                <w:lang w:eastAsia="zh-CN"/>
              </w:rPr>
              <w:t>画</w:t>
            </w:r>
            <w:r>
              <w:rPr>
                <w:rFonts w:hint="eastAsia" w:ascii="宋体" w:hAnsi="宋体"/>
                <w:bCs/>
                <w:color w:val="auto"/>
                <w:szCs w:val="21"/>
              </w:rPr>
              <w:t>。</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停车场建设规划设计已完成，正在办理相关审批手续，标识标牌安装已列入规划设计中。</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21</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景区内交通车辆手续、安全管理措施完善。</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安监局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质监局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相关车辆手续已按要求办理，并定期开展安全检查。</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22</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lang w:eastAsia="zh-CN"/>
              </w:rPr>
              <w:t>完善</w:t>
            </w:r>
            <w:r>
              <w:rPr>
                <w:rFonts w:hint="eastAsia" w:ascii="宋体" w:hAnsi="宋体"/>
                <w:bCs/>
                <w:color w:val="auto"/>
                <w:szCs w:val="21"/>
              </w:rPr>
              <w:t>景区游客服务中心、生态停车场</w:t>
            </w:r>
            <w:r>
              <w:rPr>
                <w:rFonts w:hint="eastAsia" w:ascii="宋体" w:hAnsi="宋体"/>
                <w:bCs/>
                <w:color w:val="auto"/>
                <w:szCs w:val="21"/>
                <w:lang w:eastAsia="zh-CN"/>
              </w:rPr>
              <w:t>，</w:t>
            </w:r>
            <w:r>
              <w:rPr>
                <w:rFonts w:hint="eastAsia" w:ascii="宋体" w:hAnsi="宋体"/>
                <w:bCs/>
                <w:color w:val="auto"/>
                <w:szCs w:val="21"/>
              </w:rPr>
              <w:t>要有特色，与景区周边建筑环境风格一致。由专人管理，停车场出入口、周边道路设置电子眼，减速带。</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交通运输局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景区停车场建设已进行规划设计，游客服务中心功能基本完善，管理制度已制定到位，管理服务人员到位。</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23</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lang w:eastAsia="zh-CN"/>
              </w:rPr>
              <w:t>完善</w:t>
            </w:r>
            <w:r>
              <w:rPr>
                <w:rFonts w:hint="eastAsia" w:ascii="宋体" w:hAnsi="宋体"/>
                <w:bCs/>
                <w:color w:val="auto"/>
                <w:szCs w:val="21"/>
              </w:rPr>
              <w:t>景区内交通基础设施，</w:t>
            </w:r>
            <w:r>
              <w:rPr>
                <w:rFonts w:hint="eastAsia" w:ascii="宋体" w:hAnsi="宋体"/>
                <w:bCs/>
                <w:color w:val="auto"/>
                <w:szCs w:val="21"/>
                <w:lang w:eastAsia="zh-CN"/>
              </w:rPr>
              <w:t>要求</w:t>
            </w:r>
            <w:r>
              <w:rPr>
                <w:rFonts w:hint="eastAsia" w:ascii="宋体" w:hAnsi="宋体"/>
                <w:bCs/>
                <w:color w:val="auto"/>
                <w:szCs w:val="21"/>
              </w:rPr>
              <w:t>道路平坦整洁，桥梁完整安全。</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交通运输局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2018.9.30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景区机动车道已按标准建设，特色步游道愚公广场至宫河口水库段工程已完成40%，天坛神路贯通。</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24</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lang w:eastAsia="zh-CN"/>
              </w:rPr>
              <w:t>制作</w:t>
            </w:r>
            <w:r>
              <w:rPr>
                <w:rFonts w:hint="eastAsia" w:ascii="宋体" w:hAnsi="宋体"/>
                <w:bCs/>
                <w:color w:val="auto"/>
                <w:szCs w:val="21"/>
              </w:rPr>
              <w:t>景区标识标牌导览系统</w:t>
            </w:r>
            <w:r>
              <w:rPr>
                <w:rFonts w:hint="eastAsia" w:ascii="宋体" w:hAnsi="宋体"/>
                <w:bCs/>
                <w:color w:val="auto"/>
                <w:szCs w:val="21"/>
                <w:lang w:eastAsia="zh-CN"/>
              </w:rPr>
              <w:t>，要求</w:t>
            </w:r>
            <w:r>
              <w:rPr>
                <w:rFonts w:hint="eastAsia" w:ascii="宋体" w:hAnsi="宋体"/>
                <w:bCs/>
                <w:color w:val="auto"/>
                <w:szCs w:val="21"/>
              </w:rPr>
              <w:t>统一规范，布局合理，</w:t>
            </w:r>
            <w:r>
              <w:rPr>
                <w:rFonts w:hint="eastAsia" w:ascii="宋体" w:hAnsi="宋体"/>
                <w:bCs/>
                <w:color w:val="auto"/>
                <w:szCs w:val="21"/>
                <w:lang w:eastAsia="zh-CN"/>
              </w:rPr>
              <w:t>设置有</w:t>
            </w:r>
            <w:r>
              <w:rPr>
                <w:rFonts w:hint="eastAsia" w:ascii="宋体" w:hAnsi="宋体"/>
                <w:bCs/>
                <w:color w:val="auto"/>
                <w:szCs w:val="21"/>
              </w:rPr>
              <w:t>四种语言（中、英、韩、日），色彩颜色符合国家标准。</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标识标牌布点方案、文字内容、图样设计已完成，文字翻译工作已基本确定翻译公司合作，正在进行制作安装招标准备工作。</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25</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lang w:eastAsia="zh-CN"/>
              </w:rPr>
              <w:t>建设</w:t>
            </w:r>
            <w:r>
              <w:rPr>
                <w:rFonts w:hint="eastAsia" w:ascii="宋体" w:hAnsi="宋体"/>
                <w:bCs/>
                <w:color w:val="auto"/>
                <w:szCs w:val="21"/>
              </w:rPr>
              <w:t>景区无障碍服务设施。</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2018.9.30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景区景区已提供轮椅、童车等特殊服务设施，无障碍通道规划设计已完成，择期开工建设。</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26</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景区内小交通统一管理和经营，</w:t>
            </w:r>
            <w:r>
              <w:rPr>
                <w:rFonts w:hint="eastAsia" w:ascii="宋体" w:hAnsi="宋体"/>
                <w:bCs/>
                <w:color w:val="auto"/>
                <w:szCs w:val="21"/>
                <w:lang w:eastAsia="zh-CN"/>
              </w:rPr>
              <w:t>要求</w:t>
            </w:r>
            <w:r>
              <w:rPr>
                <w:rFonts w:hint="eastAsia" w:ascii="宋体" w:hAnsi="宋体"/>
                <w:bCs/>
                <w:color w:val="auto"/>
                <w:szCs w:val="21"/>
              </w:rPr>
              <w:t>景区内交通工具低碳、环保，外观设计符合景区特色。</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环保局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景区内部交通实行统一管理和运营，低碳环保车辆已列入购置计划。</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27</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旅游集散中心</w:t>
            </w:r>
            <w:r>
              <w:rPr>
                <w:rFonts w:hint="eastAsia" w:ascii="宋体" w:hAnsi="宋体"/>
                <w:bCs/>
                <w:color w:val="auto"/>
                <w:szCs w:val="21"/>
                <w:lang w:eastAsia="zh-CN"/>
              </w:rPr>
              <w:t>开通</w:t>
            </w:r>
            <w:r>
              <w:rPr>
                <w:rFonts w:hint="eastAsia" w:ascii="宋体" w:hAnsi="宋体"/>
                <w:bCs/>
                <w:color w:val="auto"/>
                <w:szCs w:val="21"/>
              </w:rPr>
              <w:t>旅游专线，提供旅游专线发车班次及运营时刻表。</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交通运输局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color w:val="auto"/>
                <w:kern w:val="0"/>
                <w:sz w:val="22"/>
                <w:lang w:val="en-US" w:eastAsia="zh-CN" w:bidi="ar"/>
              </w:rPr>
            </w:pPr>
            <w:r>
              <w:rPr>
                <w:rFonts w:hint="eastAsia" w:ascii="宋体" w:hAnsi="宋体" w:cs="宋体"/>
                <w:color w:val="auto"/>
                <w:kern w:val="0"/>
                <w:sz w:val="22"/>
                <w:lang w:val="en-US" w:eastAsia="zh-CN" w:bidi="ar"/>
              </w:rPr>
              <w:t>交通运输局</w:t>
            </w:r>
            <w:r>
              <w:rPr>
                <w:rFonts w:hint="eastAsia" w:ascii="宋体" w:hAnsi="宋体" w:cs="宋体"/>
                <w:color w:val="auto"/>
                <w:kern w:val="0"/>
                <w:sz w:val="22"/>
                <w:lang w:bidi="ar"/>
              </w:rPr>
              <w:t>正在对景区间旅游专线</w:t>
            </w:r>
            <w:r>
              <w:rPr>
                <w:rFonts w:hint="eastAsia" w:ascii="宋体" w:hAnsi="宋体" w:cs="宋体"/>
                <w:color w:val="auto"/>
                <w:kern w:val="0"/>
                <w:sz w:val="22"/>
                <w:lang w:val="en-US" w:eastAsia="zh-CN" w:bidi="ar"/>
              </w:rPr>
              <w:t>进行</w:t>
            </w:r>
            <w:r>
              <w:rPr>
                <w:rFonts w:hint="eastAsia" w:ascii="宋体" w:hAnsi="宋体" w:cs="宋体"/>
                <w:color w:val="auto"/>
                <w:kern w:val="0"/>
                <w:sz w:val="22"/>
                <w:lang w:bidi="ar"/>
              </w:rPr>
              <w:t>规划</w:t>
            </w:r>
            <w:r>
              <w:rPr>
                <w:rFonts w:hint="eastAsia" w:ascii="宋体" w:hAnsi="宋体" w:cs="宋体"/>
                <w:color w:val="auto"/>
                <w:kern w:val="0"/>
                <w:sz w:val="22"/>
                <w:lang w:eastAsia="zh-CN" w:bidi="ar"/>
              </w:rPr>
              <w:t>。</w:t>
            </w:r>
            <w:r>
              <w:rPr>
                <w:rFonts w:hint="eastAsia" w:ascii="宋体" w:hAnsi="宋体"/>
                <w:bCs/>
                <w:color w:val="000000"/>
                <w:szCs w:val="21"/>
                <w:lang w:val="en-US" w:eastAsia="zh-CN"/>
              </w:rPr>
              <w:t>旅游车辆《道路运输经营许可证》相关资料已提交市交通运输局，待批复。</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color w:val="auto"/>
                <w:szCs w:val="21"/>
                <w:lang w:val="en-US" w:eastAsia="zh-CN"/>
              </w:rPr>
            </w:pPr>
            <w:r>
              <w:rPr>
                <w:rFonts w:hint="eastAsia" w:ascii="宋体" w:hAnsi="宋体"/>
                <w:bCs/>
                <w:color w:val="auto"/>
                <w:szCs w:val="21"/>
                <w:lang w:val="en-US" w:eastAsia="zh-CN"/>
              </w:rPr>
              <w:t>28</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lang w:eastAsia="zh-CN"/>
              </w:rPr>
              <w:t>提供</w:t>
            </w:r>
            <w:r>
              <w:rPr>
                <w:rFonts w:hint="eastAsia" w:ascii="宋体" w:hAnsi="宋体"/>
                <w:bCs/>
                <w:color w:val="auto"/>
                <w:szCs w:val="21"/>
              </w:rPr>
              <w:t>自驾游配套服务，</w:t>
            </w:r>
            <w:r>
              <w:rPr>
                <w:rFonts w:hint="eastAsia" w:ascii="宋体" w:hAnsi="宋体"/>
                <w:bCs/>
                <w:color w:val="auto"/>
                <w:szCs w:val="21"/>
                <w:lang w:eastAsia="zh-CN"/>
              </w:rPr>
              <w:t>包括</w:t>
            </w:r>
            <w:r>
              <w:rPr>
                <w:rFonts w:hint="eastAsia" w:ascii="宋体" w:hAnsi="宋体"/>
                <w:bCs/>
                <w:color w:val="auto"/>
                <w:szCs w:val="21"/>
              </w:rPr>
              <w:t>洗车、加水、维修、宠物托管、贵重物品寄存等服务。</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王屋镇</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已与王屋镇政府协商区位设置。</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bottom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29</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lang w:eastAsia="zh-CN"/>
              </w:rPr>
              <w:t>通往景区道路</w:t>
            </w:r>
            <w:r>
              <w:rPr>
                <w:rFonts w:hint="eastAsia" w:ascii="宋体" w:hAnsi="宋体"/>
                <w:bCs/>
                <w:color w:val="auto"/>
                <w:szCs w:val="21"/>
              </w:rPr>
              <w:t>重要交通节点增设交通信号灯、行人斑马线。</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公安局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color w:val="auto"/>
                <w:szCs w:val="21"/>
              </w:rPr>
            </w:pPr>
            <w:r>
              <w:rPr>
                <w:rFonts w:hint="eastAsia" w:ascii="宋体" w:hAnsi="宋体"/>
                <w:bCs/>
                <w:color w:val="auto"/>
                <w:szCs w:val="21"/>
              </w:rPr>
              <w:t>交通运输局</w:t>
            </w:r>
          </w:p>
          <w:p>
            <w:pPr>
              <w:jc w:val="center"/>
              <w:rPr>
                <w:rFonts w:ascii="宋体" w:hAnsi="宋体"/>
                <w:bCs/>
                <w:color w:val="auto"/>
                <w:szCs w:val="21"/>
              </w:rPr>
            </w:pPr>
            <w:r>
              <w:rPr>
                <w:rFonts w:hint="eastAsia" w:ascii="宋体" w:hAnsi="宋体"/>
                <w:bCs/>
                <w:color w:val="auto"/>
                <w:szCs w:val="21"/>
              </w:rPr>
              <w:t>王屋镇</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正在按计划进行。</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7" w:type="dxa"/>
            <w:vMerge w:val="restart"/>
            <w:tcBorders>
              <w:top w:val="single" w:color="auto" w:sz="4" w:space="0"/>
              <w:left w:val="single" w:color="auto" w:sz="4" w:space="0"/>
              <w:right w:val="single" w:color="auto" w:sz="4" w:space="0"/>
            </w:tcBorders>
            <w:vAlign w:val="center"/>
          </w:tcPr>
          <w:p>
            <w:pPr>
              <w:jc w:val="both"/>
              <w:rPr>
                <w:rFonts w:hint="eastAsia" w:ascii="宋体" w:hAnsi="宋体"/>
                <w:bCs/>
                <w:color w:val="auto"/>
                <w:szCs w:val="21"/>
              </w:rPr>
            </w:pPr>
            <w:r>
              <w:rPr>
                <w:rFonts w:hint="eastAsia" w:ascii="宋体" w:hAnsi="宋体"/>
                <w:bCs/>
                <w:color w:val="auto"/>
                <w:szCs w:val="21"/>
              </w:rPr>
              <w:t>游览</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建设景区游客中心全景导览图或沙盘，全面体现景区全貌，布置旅游服务点。</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9</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景区全景图列入标识标牌制作计划，沙盘方案已确定，正在与厂家结合。</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设计印制有导览图、投诉、咨询、救援电话、景区二维码的精美门票</w:t>
            </w:r>
            <w:r>
              <w:rPr>
                <w:rFonts w:hint="eastAsia" w:ascii="宋体" w:hAnsi="宋体"/>
                <w:bCs/>
                <w:color w:val="auto"/>
                <w:szCs w:val="21"/>
                <w:lang w:eastAsia="zh-CN"/>
              </w:rPr>
              <w:t>；</w:t>
            </w:r>
            <w:r>
              <w:rPr>
                <w:rFonts w:hint="eastAsia" w:ascii="宋体" w:hAnsi="宋体"/>
                <w:bCs/>
                <w:color w:val="auto"/>
                <w:szCs w:val="21"/>
              </w:rPr>
              <w:t>设计制作电子门票。</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9</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现有门票满足信息数据发布要求。上海艾肯文化传播公司设计新版门票票样正在审批。</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3</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加强导游服务</w:t>
            </w:r>
            <w:r>
              <w:rPr>
                <w:rFonts w:hint="eastAsia" w:ascii="宋体" w:hAnsi="宋体"/>
                <w:bCs/>
                <w:color w:val="auto"/>
                <w:szCs w:val="21"/>
                <w:lang w:eastAsia="zh-CN"/>
              </w:rPr>
              <w:t>队伍</w:t>
            </w:r>
            <w:r>
              <w:rPr>
                <w:rFonts w:hint="eastAsia" w:ascii="宋体" w:hAnsi="宋体"/>
                <w:bCs/>
                <w:color w:val="auto"/>
                <w:szCs w:val="21"/>
              </w:rPr>
              <w:t>建设，要求形象气质佳、服务态度好，普通话标准</w:t>
            </w:r>
            <w:r>
              <w:rPr>
                <w:rFonts w:hint="eastAsia" w:ascii="宋体" w:hAnsi="宋体"/>
                <w:bCs/>
                <w:color w:val="auto"/>
                <w:szCs w:val="21"/>
                <w:lang w:eastAsia="zh-CN"/>
              </w:rPr>
              <w:t>；</w:t>
            </w:r>
            <w:r>
              <w:rPr>
                <w:rFonts w:hint="eastAsia" w:ascii="宋体" w:hAnsi="宋体"/>
                <w:bCs/>
                <w:color w:val="auto"/>
                <w:szCs w:val="21"/>
              </w:rPr>
              <w:t>制作导游员公示牌</w:t>
            </w:r>
            <w:r>
              <w:rPr>
                <w:rFonts w:hint="eastAsia" w:ascii="宋体" w:hAnsi="宋体"/>
                <w:bCs/>
                <w:color w:val="auto"/>
                <w:szCs w:val="21"/>
                <w:lang w:eastAsia="zh-CN"/>
              </w:rPr>
              <w:t>。</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9</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导游公示牌已制作安装到位。</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4</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提供外语导游和地方语种（中英日韩粤等）导游</w:t>
            </w:r>
            <w:r>
              <w:rPr>
                <w:rFonts w:hint="eastAsia" w:ascii="宋体" w:hAnsi="宋体"/>
                <w:bCs/>
                <w:color w:val="auto"/>
                <w:szCs w:val="21"/>
                <w:lang w:eastAsia="zh-CN"/>
              </w:rPr>
              <w:t>服务</w:t>
            </w:r>
            <w:r>
              <w:rPr>
                <w:rFonts w:hint="eastAsia" w:ascii="宋体" w:hAnsi="宋体"/>
                <w:bCs/>
                <w:color w:val="auto"/>
                <w:szCs w:val="21"/>
              </w:rPr>
              <w:t>。</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9</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目前已有中英日三种语言导游，韩语、地方语种导游招聘中。</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5</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提供自助语音讲解设备</w:t>
            </w:r>
            <w:r>
              <w:rPr>
                <w:rFonts w:hint="eastAsia" w:ascii="宋体" w:hAnsi="宋体"/>
                <w:bCs/>
                <w:color w:val="auto"/>
                <w:szCs w:val="21"/>
                <w:lang w:eastAsia="zh-CN"/>
              </w:rPr>
              <w:t>、</w:t>
            </w:r>
            <w:r>
              <w:rPr>
                <w:rFonts w:hint="eastAsia" w:ascii="宋体" w:hAnsi="宋体"/>
                <w:bCs/>
                <w:color w:val="auto"/>
                <w:szCs w:val="21"/>
              </w:rPr>
              <w:t>自助扫码语音讲解服务。</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9</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已有自助语音讲解设备，可提供普通话自助讲解服务。</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6</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设计印制有景区详细资料信息、线路推荐</w:t>
            </w:r>
            <w:r>
              <w:rPr>
                <w:rFonts w:hint="eastAsia" w:ascii="宋体" w:hAnsi="宋体"/>
                <w:bCs/>
                <w:color w:val="auto"/>
                <w:szCs w:val="21"/>
                <w:lang w:eastAsia="zh-CN"/>
              </w:rPr>
              <w:t>的</w:t>
            </w:r>
            <w:r>
              <w:rPr>
                <w:rFonts w:hint="eastAsia" w:ascii="宋体" w:hAnsi="宋体"/>
                <w:bCs/>
                <w:color w:val="auto"/>
                <w:szCs w:val="21"/>
              </w:rPr>
              <w:t>精美宣传册（页）</w:t>
            </w:r>
            <w:r>
              <w:rPr>
                <w:rFonts w:hint="eastAsia" w:ascii="宋体" w:hAnsi="宋体"/>
                <w:bCs/>
                <w:color w:val="auto"/>
                <w:szCs w:val="21"/>
                <w:lang w:eastAsia="zh-CN"/>
              </w:rPr>
              <w:t>，</w:t>
            </w:r>
            <w:r>
              <w:rPr>
                <w:rFonts w:hint="eastAsia" w:ascii="宋体" w:hAnsi="宋体"/>
                <w:bCs/>
                <w:color w:val="auto"/>
                <w:szCs w:val="21"/>
              </w:rPr>
              <w:t>宣传资料品种齐全，数量质量符合5A创建标准。</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文广新局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9</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已有宣传单页和图册，重大节日会增加种类和印量。</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7</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全面整治景区周边愚公村、迎门村村容村貌。</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王屋镇</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2018.9.30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组织各村出动105人次，35车次，每个村均有卫生保洁人员，形成卫生长效机制。</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8</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eastAsia="zh-CN"/>
              </w:rPr>
            </w:pPr>
            <w:r>
              <w:rPr>
                <w:rFonts w:hint="eastAsia" w:ascii="宋体" w:hAnsi="宋体"/>
                <w:bCs/>
                <w:color w:val="auto"/>
                <w:szCs w:val="21"/>
                <w:lang w:eastAsia="zh-CN"/>
              </w:rPr>
              <w:t>拆除愚公村委东侧违章建筑（已建框架结构建筑）。</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王屋镇</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2018.9.30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bCs/>
                <w:color w:val="auto"/>
                <w:szCs w:val="21"/>
                <w:lang w:val="en-US" w:eastAsia="zh-CN"/>
              </w:rPr>
            </w:pPr>
            <w:r>
              <w:rPr>
                <w:rFonts w:hint="eastAsia" w:ascii="宋体" w:hAnsi="宋体"/>
                <w:bCs/>
                <w:color w:val="auto"/>
                <w:szCs w:val="21"/>
                <w:lang w:val="en-US" w:eastAsia="zh-CN"/>
              </w:rPr>
              <w:t>已对该用户下达停建通知书，目前正与该住户协调。</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9</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lang w:val="en-US" w:eastAsia="zh-CN"/>
              </w:rPr>
              <w:t>在阳台宫前规划建设</w:t>
            </w:r>
            <w:r>
              <w:rPr>
                <w:rFonts w:hint="eastAsia" w:ascii="宋体" w:hAnsi="宋体"/>
                <w:bCs/>
                <w:color w:val="auto"/>
                <w:szCs w:val="21"/>
                <w:lang w:eastAsia="zh-CN"/>
              </w:rPr>
              <w:t>道意文化街，全面提升区域</w:t>
            </w:r>
            <w:r>
              <w:rPr>
                <w:rFonts w:hint="eastAsia" w:ascii="宋体" w:hAnsi="宋体"/>
                <w:bCs/>
                <w:color w:val="auto"/>
                <w:szCs w:val="21"/>
              </w:rPr>
              <w:t>风貌、业态。</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lang w:eastAsia="zh-CN"/>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color w:val="auto"/>
                <w:szCs w:val="21"/>
              </w:rPr>
            </w:pPr>
            <w:r>
              <w:rPr>
                <w:rFonts w:hint="eastAsia" w:ascii="宋体" w:hAnsi="宋体"/>
                <w:bCs/>
                <w:color w:val="auto"/>
                <w:szCs w:val="21"/>
              </w:rPr>
              <w:t>规划局</w:t>
            </w:r>
          </w:p>
          <w:p>
            <w:pPr>
              <w:jc w:val="center"/>
              <w:rPr>
                <w:rFonts w:ascii="宋体" w:hAnsi="宋体"/>
                <w:bCs/>
                <w:color w:val="auto"/>
                <w:szCs w:val="21"/>
              </w:rPr>
            </w:pPr>
            <w:r>
              <w:rPr>
                <w:rFonts w:hint="eastAsia" w:ascii="宋体" w:hAnsi="宋体"/>
                <w:bCs/>
                <w:color w:val="auto"/>
                <w:szCs w:val="21"/>
              </w:rPr>
              <w:t>王屋镇</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2018.9.30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已制定提升规划方案。</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10</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天坛神路口、不老泉</w:t>
            </w:r>
            <w:r>
              <w:rPr>
                <w:rFonts w:hint="eastAsia" w:ascii="宋体" w:hAnsi="宋体"/>
                <w:bCs/>
                <w:color w:val="auto"/>
                <w:szCs w:val="21"/>
                <w:lang w:eastAsia="zh-CN"/>
              </w:rPr>
              <w:t>、紫微宫区域店</w:t>
            </w:r>
            <w:r>
              <w:rPr>
                <w:rFonts w:hint="eastAsia" w:ascii="宋体" w:hAnsi="宋体"/>
                <w:bCs/>
                <w:color w:val="auto"/>
                <w:szCs w:val="21"/>
              </w:rPr>
              <w:t>铺拆除、居民搬迁。</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王屋镇</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9.30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已将基本情况摸底调查，结果移交文旅集团，待确定红线。</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w:t>
            </w:r>
            <w:r>
              <w:rPr>
                <w:rFonts w:hint="eastAsia" w:ascii="宋体" w:hAnsi="宋体"/>
                <w:bCs/>
                <w:color w:val="auto"/>
                <w:szCs w:val="21"/>
                <w:lang w:val="en-US" w:eastAsia="zh-CN"/>
              </w:rPr>
              <w:t>1</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建设王屋山智慧景区系统，包括门禁系统、监控系统、GPS车辆调度、实时天气、电子地图、广播系统等。</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气象局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目前王屋山景区门禁、监控、广播已投入使用，其它功能正在完善。</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w:t>
            </w:r>
            <w:r>
              <w:rPr>
                <w:rFonts w:hint="eastAsia" w:ascii="宋体" w:hAnsi="宋体"/>
                <w:bCs/>
                <w:color w:val="auto"/>
                <w:szCs w:val="21"/>
                <w:lang w:val="en-US" w:eastAsia="zh-CN"/>
              </w:rPr>
              <w:t>2</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设置具有景区文化特色的游客公共休息设施，数量和档次要与景区总体情况相匹配，同时兼</w:t>
            </w:r>
            <w:r>
              <w:rPr>
                <w:rFonts w:hint="eastAsia" w:ascii="宋体" w:hAnsi="宋体"/>
                <w:bCs/>
                <w:color w:val="auto"/>
                <w:szCs w:val="21"/>
                <w:lang w:val="en-US" w:eastAsia="zh-CN"/>
              </w:rPr>
              <w:t>顾</w:t>
            </w:r>
            <w:r>
              <w:rPr>
                <w:rFonts w:hint="eastAsia" w:ascii="宋体" w:hAnsi="宋体"/>
                <w:bCs/>
                <w:color w:val="auto"/>
                <w:szCs w:val="21"/>
              </w:rPr>
              <w:t>特殊人群需求。</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《王屋山创建国家5A级景区提升规划》已对游客休憩设施进行了布点设计。游客服务中心、道境广场、天坛顶等已配备休息座椅，其他区域正在完善补充。</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w:t>
            </w:r>
            <w:r>
              <w:rPr>
                <w:rFonts w:hint="eastAsia" w:ascii="宋体" w:hAnsi="宋体"/>
                <w:bCs/>
                <w:color w:val="auto"/>
                <w:szCs w:val="21"/>
                <w:lang w:val="en-US" w:eastAsia="zh-CN"/>
              </w:rPr>
              <w:t>3</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严厉打击“黑导”、“黑的”、“黑车”。</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交通运输局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按计划实施。</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w:t>
            </w:r>
            <w:r>
              <w:rPr>
                <w:rFonts w:hint="eastAsia" w:ascii="宋体" w:hAnsi="宋体"/>
                <w:bCs/>
                <w:color w:val="auto"/>
                <w:szCs w:val="21"/>
                <w:lang w:val="en-US" w:eastAsia="zh-CN"/>
              </w:rPr>
              <w:t>4</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统一规划</w:t>
            </w:r>
            <w:r>
              <w:rPr>
                <w:rFonts w:hint="eastAsia" w:ascii="宋体" w:hAnsi="宋体"/>
                <w:bCs/>
                <w:color w:val="auto"/>
                <w:szCs w:val="21"/>
                <w:lang w:eastAsia="zh-CN"/>
              </w:rPr>
              <w:t>建设</w:t>
            </w:r>
            <w:r>
              <w:rPr>
                <w:rFonts w:hint="eastAsia" w:ascii="宋体" w:hAnsi="宋体"/>
                <w:bCs/>
                <w:color w:val="auto"/>
                <w:szCs w:val="21"/>
              </w:rPr>
              <w:t>王屋山庄</w:t>
            </w:r>
            <w:r>
              <w:rPr>
                <w:rFonts w:hint="eastAsia" w:ascii="宋体" w:hAnsi="宋体"/>
                <w:bCs/>
                <w:color w:val="auto"/>
                <w:szCs w:val="21"/>
                <w:lang w:eastAsia="zh-CN"/>
              </w:rPr>
              <w:t>区域</w:t>
            </w:r>
            <w:r>
              <w:rPr>
                <w:rFonts w:hint="eastAsia" w:ascii="宋体" w:hAnsi="宋体"/>
                <w:bCs/>
                <w:color w:val="auto"/>
                <w:szCs w:val="21"/>
                <w:lang w:val="en-US" w:eastAsia="zh-CN"/>
              </w:rPr>
              <w:t>购物商街</w:t>
            </w:r>
            <w:r>
              <w:rPr>
                <w:rFonts w:hint="eastAsia" w:ascii="宋体" w:hAnsi="宋体"/>
                <w:bCs/>
                <w:color w:val="auto"/>
                <w:szCs w:val="21"/>
                <w:lang w:eastAsia="zh-CN"/>
              </w:rPr>
              <w:t>。</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王屋镇</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2018.9.30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已规划有王屋老街、道意步行街、王屋山山庄、天坛天街四处休闲购物点，王屋老街正在加速建设，王屋天街已完成提升改造正常营业中，道意步行街、王屋山庄部分建筑地基已完成。</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w:t>
            </w:r>
            <w:r>
              <w:rPr>
                <w:rFonts w:hint="eastAsia" w:ascii="宋体" w:hAnsi="宋体"/>
                <w:bCs/>
                <w:color w:val="auto"/>
                <w:szCs w:val="21"/>
                <w:lang w:val="en-US" w:eastAsia="zh-CN"/>
              </w:rPr>
              <w:t>5</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lang w:eastAsia="zh-CN"/>
              </w:rPr>
              <w:t>审批</w:t>
            </w:r>
            <w:r>
              <w:rPr>
                <w:rFonts w:hint="eastAsia" w:ascii="宋体" w:hAnsi="宋体"/>
                <w:bCs/>
                <w:color w:val="auto"/>
                <w:szCs w:val="21"/>
              </w:rPr>
              <w:t>景区服务项目</w:t>
            </w:r>
            <w:r>
              <w:rPr>
                <w:rFonts w:hint="eastAsia" w:ascii="宋体" w:hAnsi="宋体"/>
                <w:bCs/>
                <w:color w:val="auto"/>
                <w:szCs w:val="21"/>
                <w:lang w:eastAsia="zh-CN"/>
              </w:rPr>
              <w:t>价格，要求</w:t>
            </w:r>
            <w:r>
              <w:rPr>
                <w:rFonts w:hint="eastAsia" w:ascii="宋体" w:hAnsi="宋体"/>
                <w:bCs/>
                <w:color w:val="auto"/>
                <w:szCs w:val="21"/>
              </w:rPr>
              <w:t>明码标价，包括景区</w:t>
            </w:r>
            <w:r>
              <w:rPr>
                <w:rFonts w:hint="eastAsia" w:ascii="宋体" w:hAnsi="宋体"/>
                <w:bCs/>
                <w:color w:val="auto"/>
                <w:szCs w:val="21"/>
                <w:lang w:eastAsia="zh-CN"/>
              </w:rPr>
              <w:t>内部</w:t>
            </w:r>
            <w:r>
              <w:rPr>
                <w:rFonts w:hint="eastAsia" w:ascii="宋体" w:hAnsi="宋体"/>
                <w:bCs/>
                <w:color w:val="auto"/>
                <w:szCs w:val="21"/>
              </w:rPr>
              <w:t>交通、索道价格。</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发改委</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景区门票、观光车、索道均有审批手续，票价实行明码标价。</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16</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eastAsia="zh-CN"/>
              </w:rPr>
            </w:pPr>
            <w:r>
              <w:rPr>
                <w:rFonts w:hint="eastAsia" w:ascii="宋体" w:hAnsi="宋体"/>
                <w:bCs/>
                <w:color w:val="auto"/>
                <w:szCs w:val="21"/>
                <w:lang w:eastAsia="zh-CN"/>
              </w:rPr>
              <w:t>完成景区游线设计，科学</w:t>
            </w:r>
            <w:r>
              <w:rPr>
                <w:rFonts w:hint="eastAsia" w:ascii="宋体" w:hAnsi="宋体"/>
                <w:bCs/>
                <w:color w:val="auto"/>
                <w:szCs w:val="21"/>
                <w:lang w:val="en-US" w:eastAsia="zh-CN"/>
              </w:rPr>
              <w:t>合理</w:t>
            </w:r>
            <w:r>
              <w:rPr>
                <w:rFonts w:hint="eastAsia" w:ascii="宋体" w:hAnsi="宋体"/>
                <w:bCs/>
                <w:color w:val="auto"/>
                <w:szCs w:val="21"/>
                <w:lang w:eastAsia="zh-CN"/>
              </w:rPr>
              <w:t>设置门禁系统。</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2018.12.31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bCs/>
                <w:color w:val="auto"/>
                <w:szCs w:val="21"/>
                <w:lang w:val="en-US" w:eastAsia="zh-CN"/>
              </w:rPr>
            </w:pPr>
            <w:r>
              <w:rPr>
                <w:rFonts w:hint="eastAsia" w:ascii="宋体" w:hAnsi="宋体"/>
                <w:bCs/>
                <w:color w:val="auto"/>
                <w:szCs w:val="21"/>
                <w:lang w:val="en-US" w:eastAsia="zh-CN"/>
              </w:rPr>
              <w:t>景区已规划3条旅游动线。</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w:t>
            </w:r>
            <w:r>
              <w:rPr>
                <w:rFonts w:hint="eastAsia" w:ascii="宋体" w:hAnsi="宋体"/>
                <w:bCs/>
                <w:color w:val="auto"/>
                <w:szCs w:val="21"/>
                <w:lang w:val="en-US" w:eastAsia="zh-CN"/>
              </w:rPr>
              <w:t>7</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采用生态或仿生态材质</w:t>
            </w:r>
            <w:r>
              <w:rPr>
                <w:rFonts w:hint="eastAsia" w:ascii="宋体" w:hAnsi="宋体"/>
                <w:bCs/>
                <w:color w:val="auto"/>
                <w:szCs w:val="21"/>
                <w:lang w:val="en-US" w:eastAsia="zh-CN"/>
              </w:rPr>
              <w:t>建筑材料，</w:t>
            </w:r>
            <w:r>
              <w:rPr>
                <w:rFonts w:hint="eastAsia" w:ascii="宋体" w:hAnsi="宋体"/>
                <w:bCs/>
                <w:color w:val="auto"/>
                <w:szCs w:val="21"/>
              </w:rPr>
              <w:t>设置具有景区特色的游步道。</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景区老山门至紫薇湖仿木特色游步道已完成40%，天坛神路特色游步道全线贯通，根据地质地貌特征，采用仿木和实木材料建造。</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w:t>
            </w:r>
            <w:r>
              <w:rPr>
                <w:rFonts w:hint="eastAsia" w:ascii="宋体" w:hAnsi="宋体"/>
                <w:bCs/>
                <w:color w:val="auto"/>
                <w:szCs w:val="21"/>
                <w:lang w:val="en-US" w:eastAsia="zh-CN"/>
              </w:rPr>
              <w:t>8</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景区游客服务中心设置影视播放厅，播放景区相关影视资料；设置VIP室、游客休息区和电脑触摸屏，安排工作人员提供咨询、引导服务</w:t>
            </w:r>
            <w:r>
              <w:rPr>
                <w:rFonts w:hint="eastAsia" w:ascii="宋体" w:hAnsi="宋体"/>
                <w:bCs/>
                <w:color w:val="auto"/>
                <w:szCs w:val="21"/>
                <w:lang w:eastAsia="zh-CN"/>
              </w:rPr>
              <w:t>，</w:t>
            </w:r>
            <w:r>
              <w:rPr>
                <w:rFonts w:hint="eastAsia" w:ascii="宋体" w:hAnsi="宋体"/>
                <w:bCs/>
                <w:color w:val="auto"/>
                <w:szCs w:val="21"/>
              </w:rPr>
              <w:t>并考虑到特殊人群需求</w:t>
            </w:r>
            <w:r>
              <w:rPr>
                <w:rFonts w:hint="eastAsia" w:ascii="宋体" w:hAnsi="宋体"/>
                <w:bCs/>
                <w:color w:val="auto"/>
                <w:szCs w:val="21"/>
                <w:lang w:eastAsia="zh-CN"/>
              </w:rPr>
              <w:t>。</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w:t>
            </w:r>
            <w:r>
              <w:rPr>
                <w:rFonts w:hint="eastAsia" w:ascii="宋体" w:hAnsi="宋体"/>
                <w:bCs/>
                <w:color w:val="auto"/>
                <w:szCs w:val="21"/>
              </w:rPr>
              <w:t>.3</w:t>
            </w:r>
            <w:r>
              <w:rPr>
                <w:rFonts w:hint="eastAsia" w:ascii="宋体" w:hAnsi="宋体"/>
                <w:bCs/>
                <w:color w:val="auto"/>
                <w:szCs w:val="21"/>
                <w:lang w:val="en-US" w:eastAsia="zh-CN"/>
              </w:rPr>
              <w:t>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游客中心安排有专职接待咨询服务人员，影音室正常使用，定期播放景区风光宣传片和专题片，贵宾接待室服务设施齐备，触摸屏可提供实时信息查询，游客休息区座椅数量充足，提供免费饮用水，雨伞、童车、轮椅等设备免费借用。</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19</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eastAsia="zh-CN"/>
              </w:rPr>
            </w:pPr>
            <w:r>
              <w:rPr>
                <w:rFonts w:hint="eastAsia" w:ascii="宋体" w:hAnsi="宋体"/>
                <w:bCs/>
                <w:color w:val="auto"/>
                <w:szCs w:val="21"/>
                <w:lang w:eastAsia="zh-CN"/>
              </w:rPr>
              <w:t>景区内设置一定数量游客服务点，为游客提供咨询、医疗、救援等服务。</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2018.12.31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bCs/>
                <w:color w:val="auto"/>
                <w:szCs w:val="21"/>
                <w:lang w:val="en-US" w:eastAsia="zh-CN"/>
              </w:rPr>
            </w:pPr>
            <w:r>
              <w:rPr>
                <w:rFonts w:hint="eastAsia" w:ascii="宋体" w:hAnsi="宋体"/>
                <w:bCs/>
                <w:color w:val="auto"/>
                <w:szCs w:val="21"/>
                <w:lang w:val="en-US" w:eastAsia="zh-CN"/>
              </w:rPr>
              <w:t>节假日重点时段景区内愚公广场、天坛顶等设立游客服务点，景区医疗救护制度、设施完备，常用药品和急救箱、担架、氧气瓶等急救设备完善，</w:t>
            </w:r>
            <w:r>
              <w:rPr>
                <w:rFonts w:hint="eastAsia" w:ascii="宋体" w:hAnsi="宋体"/>
                <w:bCs/>
                <w:color w:val="auto"/>
                <w:spacing w:val="-11"/>
                <w:szCs w:val="21"/>
                <w:lang w:val="en-US" w:eastAsia="zh-CN"/>
              </w:rPr>
              <w:t>并与王屋镇卫生院建立急救联动机制。</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20</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lang w:val="en-US" w:eastAsia="zh-CN"/>
              </w:rPr>
              <w:t>加强对王屋山景区开展的体育类活动进行业务指导。</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体育局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9</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2018年3月举办万人登山节，吸引周边郑州、洛阳、焦作等区域市民踊跃参加，形成很好的市场带动作用。</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21</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设立旅游咨询服务中心，与全国统一的12301旅游热线平台对接，实现在线网站咨询或QQ咨询服务。</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9</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已于12301平台进行协调，正在解决技术对接。</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22</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lang w:eastAsia="zh-CN"/>
              </w:rPr>
              <w:t>设置</w:t>
            </w:r>
            <w:r>
              <w:rPr>
                <w:rFonts w:hint="eastAsia" w:ascii="宋体" w:hAnsi="宋体"/>
                <w:bCs/>
                <w:color w:val="auto"/>
                <w:szCs w:val="21"/>
              </w:rPr>
              <w:t>景区公共信息图形符号</w:t>
            </w:r>
            <w:r>
              <w:rPr>
                <w:rFonts w:hint="eastAsia" w:ascii="宋体" w:hAnsi="宋体"/>
                <w:bCs/>
                <w:color w:val="auto"/>
                <w:szCs w:val="21"/>
                <w:lang w:eastAsia="zh-CN"/>
              </w:rPr>
              <w:t>，</w:t>
            </w:r>
            <w:r>
              <w:rPr>
                <w:rFonts w:hint="eastAsia" w:ascii="宋体" w:hAnsi="宋体"/>
                <w:bCs/>
                <w:color w:val="auto"/>
                <w:szCs w:val="21"/>
              </w:rPr>
              <w:t>内容、位置和范围参照GB/T10001标准，如果现有的国家标准没有提供图形符号的，可采用国际惯例或景区自行设计。</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质监局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color w:val="auto"/>
                <w:szCs w:val="21"/>
              </w:rPr>
            </w:pPr>
            <w:r>
              <w:rPr>
                <w:rFonts w:hint="eastAsia" w:ascii="宋体" w:hAnsi="宋体"/>
                <w:bCs/>
                <w:color w:val="auto"/>
                <w:szCs w:val="21"/>
              </w:rPr>
              <w:t>旅发委</w:t>
            </w:r>
          </w:p>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景区内2018年制作的标识标牌和公共服务设施均严格按照</w:t>
            </w:r>
            <w:r>
              <w:rPr>
                <w:rFonts w:hint="eastAsia" w:ascii="宋体" w:hAnsi="宋体"/>
                <w:bCs/>
                <w:color w:val="auto"/>
                <w:szCs w:val="21"/>
              </w:rPr>
              <w:t>GB/T10001标准</w:t>
            </w:r>
            <w:r>
              <w:rPr>
                <w:rFonts w:hint="eastAsia" w:ascii="宋体" w:hAnsi="宋体"/>
                <w:bCs/>
                <w:color w:val="auto"/>
                <w:szCs w:val="21"/>
                <w:lang w:val="en-US" w:eastAsia="zh-CN"/>
              </w:rPr>
              <w:t>执行，原有标识牌年底前全部撤换。</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bottom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w:t>
            </w:r>
            <w:r>
              <w:rPr>
                <w:rFonts w:hint="eastAsia" w:ascii="宋体" w:hAnsi="宋体"/>
                <w:bCs/>
                <w:color w:val="auto"/>
                <w:szCs w:val="21"/>
                <w:lang w:val="en-US" w:eastAsia="zh-CN"/>
              </w:rPr>
              <w:t>3</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景区联票价格不得高于各单项门票价格之和，且旅游者有权选择其中的单项</w:t>
            </w:r>
            <w:r>
              <w:rPr>
                <w:rFonts w:hint="eastAsia" w:ascii="宋体" w:hAnsi="宋体"/>
                <w:bCs/>
                <w:color w:val="auto"/>
                <w:szCs w:val="21"/>
                <w:lang w:val="en-US" w:eastAsia="zh-CN"/>
              </w:rPr>
              <w:t>门</w:t>
            </w:r>
            <w:r>
              <w:rPr>
                <w:rFonts w:hint="eastAsia" w:ascii="宋体" w:hAnsi="宋体"/>
                <w:bCs/>
                <w:color w:val="auto"/>
                <w:szCs w:val="21"/>
              </w:rPr>
              <w:t>票</w:t>
            </w:r>
            <w:r>
              <w:rPr>
                <w:rFonts w:hint="eastAsia" w:ascii="宋体" w:hAnsi="宋体"/>
                <w:bCs/>
                <w:color w:val="auto"/>
                <w:szCs w:val="21"/>
                <w:lang w:eastAsia="zh-CN"/>
              </w:rPr>
              <w:t>。</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工商局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景区门票价格严格按照市旅发委价格批复执行，景区联票价格按照不高于票面总价6折执行。</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restart"/>
            <w:tcBorders>
              <w:top w:val="single" w:color="auto" w:sz="4" w:space="0"/>
              <w:left w:val="single" w:color="auto" w:sz="4" w:space="0"/>
              <w:right w:val="single" w:color="auto" w:sz="4" w:space="0"/>
            </w:tcBorders>
            <w:vAlign w:val="center"/>
          </w:tcPr>
          <w:p>
            <w:pPr>
              <w:jc w:val="center"/>
              <w:rPr>
                <w:rFonts w:hint="eastAsia" w:ascii="宋体" w:hAnsi="宋体"/>
                <w:bCs/>
                <w:color w:val="auto"/>
                <w:szCs w:val="21"/>
              </w:rPr>
            </w:pPr>
            <w:r>
              <w:rPr>
                <w:rFonts w:hint="eastAsia" w:ascii="宋体" w:hAnsi="宋体"/>
                <w:bCs/>
                <w:color w:val="auto"/>
                <w:szCs w:val="21"/>
              </w:rPr>
              <w:t>旅游安全</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建立健全各项规章制度、应急预案、应急处置办法</w:t>
            </w:r>
            <w:r>
              <w:rPr>
                <w:rFonts w:hint="eastAsia" w:ascii="宋体" w:hAnsi="宋体"/>
                <w:bCs/>
                <w:color w:val="auto"/>
                <w:szCs w:val="21"/>
                <w:lang w:eastAsia="zh-CN"/>
              </w:rPr>
              <w:t>等</w:t>
            </w:r>
            <w:r>
              <w:rPr>
                <w:rFonts w:hint="eastAsia" w:ascii="宋体" w:hAnsi="宋体"/>
                <w:bCs/>
                <w:color w:val="auto"/>
                <w:szCs w:val="21"/>
              </w:rPr>
              <w:t>。</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9</w:t>
            </w:r>
            <w:r>
              <w:rPr>
                <w:rFonts w:hint="eastAsia" w:ascii="宋体" w:hAnsi="宋体"/>
                <w:bCs/>
                <w:color w:val="auto"/>
                <w:szCs w:val="21"/>
              </w:rPr>
              <w:t>.3</w:t>
            </w:r>
            <w:r>
              <w:rPr>
                <w:rFonts w:hint="eastAsia" w:ascii="宋体" w:hAnsi="宋体"/>
                <w:bCs/>
                <w:color w:val="auto"/>
                <w:szCs w:val="21"/>
                <w:lang w:val="en-US" w:eastAsia="zh-CN"/>
              </w:rPr>
              <w:t>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景区规章制度完善，并建档整理成册。安全制度和应急预案完备，每季度和重大节日、重大活动举办均制定有应急预案，并开展应急演练。</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成立安全管理机构，配备专职人员，每天进行安全检查，做好记录和整改。</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9.30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有安全机构和安全管理领导小组，景区总经理担任领导小组组长，景区执法大队承担日常安全管理工作，每月定期组织安全检查。</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3</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安全设备器材到位，分布图和配置图要清晰醒目，每年定期举行安全知识讲座和安全演练，提高全体员工的安全防范意识。</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color w:val="auto"/>
                <w:szCs w:val="21"/>
              </w:rPr>
            </w:pPr>
            <w:r>
              <w:rPr>
                <w:rFonts w:hint="eastAsia" w:ascii="宋体" w:hAnsi="宋体"/>
                <w:bCs/>
                <w:color w:val="auto"/>
                <w:szCs w:val="21"/>
              </w:rPr>
              <w:t>公安局</w:t>
            </w:r>
          </w:p>
          <w:p>
            <w:pPr>
              <w:jc w:val="center"/>
              <w:rPr>
                <w:rFonts w:ascii="宋体" w:hAnsi="宋体"/>
                <w:bCs/>
                <w:color w:val="auto"/>
                <w:szCs w:val="21"/>
              </w:rPr>
            </w:pPr>
            <w:r>
              <w:rPr>
                <w:rFonts w:hint="eastAsia" w:ascii="宋体" w:hAnsi="宋体"/>
                <w:bCs/>
                <w:color w:val="auto"/>
                <w:szCs w:val="21"/>
              </w:rPr>
              <w:t>安监局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9.30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景区安全措施到位，救生圈、救生衣、橡皮筏、救生绳、长竹竿等设备数量充足，山体、水库增设安全警示标志，重点部位专人值守。每季度进行消防演练，每月开展索道应急救援演练。</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4</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建立健全突发事件或安全事故应急预案，流程清晰，职责明晰，确保事故处理及时，人员到位。</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w:t>
            </w:r>
            <w:r>
              <w:rPr>
                <w:rFonts w:hint="eastAsia" w:ascii="宋体" w:hAnsi="宋体"/>
                <w:bCs/>
                <w:color w:val="auto"/>
                <w:szCs w:val="21"/>
              </w:rPr>
              <w:t>.3</w:t>
            </w:r>
            <w:r>
              <w:rPr>
                <w:rFonts w:hint="eastAsia" w:ascii="宋体" w:hAnsi="宋体"/>
                <w:bCs/>
                <w:color w:val="auto"/>
                <w:szCs w:val="21"/>
                <w:lang w:val="en-US" w:eastAsia="zh-CN"/>
              </w:rPr>
              <w:t>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景区设有应急值班人员和救援电话，应急预案完整可行，节假日主要领导值班，及时快速处理应急突发事件。</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5</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在游客中心或游客集中区域设立专用医务室</w:t>
            </w:r>
            <w:r>
              <w:rPr>
                <w:rFonts w:hint="eastAsia" w:ascii="宋体" w:hAnsi="宋体"/>
                <w:bCs/>
                <w:color w:val="auto"/>
                <w:szCs w:val="21"/>
                <w:lang w:eastAsia="zh-CN"/>
              </w:rPr>
              <w:t>，</w:t>
            </w:r>
            <w:r>
              <w:rPr>
                <w:rFonts w:hint="eastAsia" w:ascii="宋体" w:hAnsi="宋体"/>
                <w:bCs/>
                <w:color w:val="auto"/>
                <w:szCs w:val="21"/>
                <w:lang w:val="en-US" w:eastAsia="zh-CN"/>
              </w:rPr>
              <w:t>配备</w:t>
            </w:r>
            <w:r>
              <w:rPr>
                <w:rFonts w:hint="eastAsia" w:ascii="宋体" w:hAnsi="宋体"/>
                <w:bCs/>
                <w:color w:val="auto"/>
                <w:szCs w:val="21"/>
              </w:rPr>
              <w:t>专职医务人员</w:t>
            </w:r>
            <w:r>
              <w:rPr>
                <w:rFonts w:hint="eastAsia" w:ascii="宋体" w:hAnsi="宋体"/>
                <w:bCs/>
                <w:color w:val="auto"/>
                <w:szCs w:val="21"/>
                <w:lang w:eastAsia="zh-CN"/>
              </w:rPr>
              <w:t>、</w:t>
            </w:r>
            <w:r>
              <w:rPr>
                <w:rFonts w:hint="eastAsia" w:ascii="宋体" w:hAnsi="宋体"/>
                <w:bCs/>
                <w:color w:val="auto"/>
                <w:szCs w:val="21"/>
              </w:rPr>
              <w:t>日常药品、急救箱、急救担架和救护服务，</w:t>
            </w:r>
            <w:r>
              <w:rPr>
                <w:rFonts w:hint="eastAsia" w:ascii="宋体" w:hAnsi="宋体"/>
                <w:bCs/>
                <w:color w:val="auto"/>
                <w:szCs w:val="21"/>
                <w:lang w:eastAsia="zh-CN"/>
              </w:rPr>
              <w:t>要求</w:t>
            </w:r>
            <w:r>
              <w:rPr>
                <w:rFonts w:hint="eastAsia" w:ascii="宋体" w:hAnsi="宋体"/>
                <w:bCs/>
                <w:color w:val="auto"/>
                <w:szCs w:val="21"/>
              </w:rPr>
              <w:t>标志醒目。</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卫计委</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专业医务人员已配备，专用医务室、药品设备、救护预案已完备，医务室标识标牌已安装到位。</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6</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完善消防、防火、防滑等设备设施及制度，设置安全警示标牌与安全说明，要求文字图形、中英文对照，符合国家标准。</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p>
            <w:pPr>
              <w:jc w:val="center"/>
              <w:rPr>
                <w:rFonts w:ascii="宋体" w:hAnsi="宋体"/>
                <w:bCs/>
                <w:color w:val="auto"/>
                <w:szCs w:val="21"/>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color w:val="auto"/>
                <w:szCs w:val="21"/>
              </w:rPr>
            </w:pPr>
            <w:r>
              <w:rPr>
                <w:rFonts w:hint="eastAsia" w:ascii="宋体" w:hAnsi="宋体"/>
                <w:bCs/>
                <w:color w:val="auto"/>
                <w:szCs w:val="21"/>
              </w:rPr>
              <w:t>安监局</w:t>
            </w:r>
          </w:p>
          <w:p>
            <w:pPr>
              <w:jc w:val="center"/>
              <w:rPr>
                <w:rFonts w:ascii="宋体" w:hAnsi="宋体"/>
                <w:bCs/>
                <w:color w:val="auto"/>
                <w:szCs w:val="21"/>
              </w:rPr>
            </w:pPr>
            <w:r>
              <w:rPr>
                <w:rFonts w:hint="eastAsia" w:ascii="宋体" w:hAnsi="宋体"/>
                <w:bCs/>
                <w:color w:val="auto"/>
                <w:szCs w:val="21"/>
              </w:rPr>
              <w:t>公安局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9.30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景区设有灭火队，消防设备配备到位，庙宇建筑等重点部位消防责任到人，景区现有消防宣传栏两块，安全警示牌每个景点不少于1个并已设置。</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7</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完善景区安全防护设施，设置安全广播系统。</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安全广播实现景区全覆盖，消防安全广播宣传专题全天循环播放，全天不少于20次。</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8</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景区内水库坝体、索道等管理规范，定期开展安全检查。</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color w:val="auto"/>
                <w:szCs w:val="21"/>
              </w:rPr>
            </w:pPr>
            <w:r>
              <w:rPr>
                <w:rFonts w:hint="eastAsia" w:ascii="宋体" w:hAnsi="宋体"/>
                <w:bCs/>
                <w:color w:val="auto"/>
                <w:szCs w:val="21"/>
              </w:rPr>
              <w:t>安监局</w:t>
            </w:r>
          </w:p>
          <w:p>
            <w:pPr>
              <w:jc w:val="center"/>
              <w:rPr>
                <w:rFonts w:ascii="宋体" w:hAnsi="宋体"/>
                <w:bCs/>
                <w:color w:val="auto"/>
                <w:szCs w:val="21"/>
              </w:rPr>
            </w:pPr>
            <w:r>
              <w:rPr>
                <w:rFonts w:hint="eastAsia" w:ascii="宋体" w:hAnsi="宋体"/>
                <w:bCs/>
                <w:color w:val="auto"/>
                <w:szCs w:val="21"/>
                <w:lang w:eastAsia="zh-CN"/>
              </w:rPr>
              <w:t>质监</w:t>
            </w:r>
            <w:r>
              <w:rPr>
                <w:rFonts w:hint="eastAsia" w:ascii="宋体" w:hAnsi="宋体"/>
                <w:bCs/>
                <w:color w:val="auto"/>
                <w:szCs w:val="21"/>
              </w:rPr>
              <w:t>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景区紫微湖、宫河口水库汛期实行专人管理，已设立安全警示标牌，每月定期对水库进行专项检查，检查记录完整。索道安全管理严格落实国家特有设备安全管理规定。</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9</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在游客中心和游客聚集地设立安全宣传牌和景区安全须知，发放安全宣传资料。</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安监局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9.30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景区在停车场、游客中心、阳台宫、紫微湖、银杏树、索道站、天坛顶等处均设有安全宣传栏，节假日派发宣传单页和消防知识手册，全年计划发放量不少于10000份。</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10</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设立实时信息公布栏（显示屏），公布景区游客情况实时信息。</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9.30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景区停车场、老山门等电子大屏均已实现实时发布景区各类信息。</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bottom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11</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根据《景区最大承载量核定导则》核定景区全年游客承载量以及景区游客瞬时最大承载量。</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景区经河南省旅游局和市旅发委核定，日最大承载量4.716万人，瞬时最大承载量为2.358万人。</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restart"/>
            <w:tcBorders>
              <w:top w:val="single" w:color="auto" w:sz="4" w:space="0"/>
              <w:left w:val="single" w:color="auto" w:sz="4" w:space="0"/>
              <w:right w:val="single" w:color="auto" w:sz="4" w:space="0"/>
            </w:tcBorders>
            <w:vAlign w:val="center"/>
          </w:tcPr>
          <w:p>
            <w:pPr>
              <w:jc w:val="center"/>
              <w:rPr>
                <w:rFonts w:hint="eastAsia" w:ascii="宋体" w:hAnsi="宋体"/>
                <w:bCs/>
                <w:color w:val="auto"/>
                <w:szCs w:val="21"/>
              </w:rPr>
            </w:pPr>
          </w:p>
          <w:p>
            <w:pPr>
              <w:jc w:val="center"/>
              <w:rPr>
                <w:rFonts w:hint="eastAsia" w:ascii="宋体" w:hAnsi="宋体"/>
                <w:bCs/>
                <w:color w:val="auto"/>
                <w:szCs w:val="21"/>
              </w:rPr>
            </w:pPr>
          </w:p>
          <w:p>
            <w:pPr>
              <w:jc w:val="center"/>
              <w:rPr>
                <w:rFonts w:hint="eastAsia" w:ascii="宋体" w:hAnsi="宋体"/>
                <w:bCs/>
                <w:color w:val="auto"/>
                <w:szCs w:val="21"/>
              </w:rPr>
            </w:pPr>
          </w:p>
          <w:p>
            <w:pPr>
              <w:jc w:val="center"/>
              <w:rPr>
                <w:rFonts w:hint="eastAsia" w:ascii="宋体" w:hAnsi="宋体"/>
                <w:bCs/>
                <w:color w:val="auto"/>
                <w:szCs w:val="21"/>
              </w:rPr>
            </w:pPr>
          </w:p>
          <w:p>
            <w:pPr>
              <w:jc w:val="center"/>
              <w:rPr>
                <w:rFonts w:hint="eastAsia" w:ascii="宋体" w:hAnsi="宋体"/>
                <w:bCs/>
                <w:color w:val="auto"/>
                <w:szCs w:val="21"/>
              </w:rPr>
            </w:pPr>
          </w:p>
          <w:p>
            <w:pPr>
              <w:jc w:val="center"/>
              <w:rPr>
                <w:rFonts w:hint="eastAsia" w:ascii="宋体" w:hAnsi="宋体"/>
                <w:bCs/>
                <w:color w:val="auto"/>
                <w:szCs w:val="21"/>
              </w:rPr>
            </w:pPr>
            <w:r>
              <w:rPr>
                <w:rFonts w:hint="eastAsia" w:ascii="宋体" w:hAnsi="宋体"/>
                <w:bCs/>
                <w:color w:val="auto"/>
                <w:szCs w:val="21"/>
                <w:lang w:eastAsia="zh-CN"/>
              </w:rPr>
              <w:t>环境卫生</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制定落实景区环境卫生管理制度。</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w:t>
            </w:r>
            <w:r>
              <w:rPr>
                <w:rFonts w:hint="eastAsia" w:ascii="宋体" w:hAnsi="宋体"/>
                <w:bCs/>
                <w:color w:val="auto"/>
                <w:szCs w:val="21"/>
              </w:rPr>
              <w:t>.3</w:t>
            </w:r>
            <w:r>
              <w:rPr>
                <w:rFonts w:hint="eastAsia" w:ascii="宋体" w:hAnsi="宋体"/>
                <w:bCs/>
                <w:color w:val="auto"/>
                <w:szCs w:val="21"/>
                <w:lang w:val="en-US" w:eastAsia="zh-CN"/>
              </w:rPr>
              <w:t>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景区卫生管理制度完善，保洁队伍可满足景区接待服务需要，节假日根据需要临时聘用兼职保洁人员，确保景区卫生整洁，形象良好。</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完善景区垃圾收纳系统，垃圾箱配备到位，布局合理，数量充沛；清洁工具配备到位。</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9</w:t>
            </w:r>
            <w:r>
              <w:rPr>
                <w:rFonts w:hint="eastAsia" w:ascii="宋体" w:hAnsi="宋体"/>
                <w:bCs/>
                <w:color w:val="auto"/>
                <w:szCs w:val="21"/>
              </w:rPr>
              <w:t>.3</w:t>
            </w:r>
            <w:r>
              <w:rPr>
                <w:rFonts w:hint="eastAsia" w:ascii="宋体" w:hAnsi="宋体"/>
                <w:bCs/>
                <w:color w:val="auto"/>
                <w:szCs w:val="21"/>
                <w:lang w:val="en-US" w:eastAsia="zh-CN"/>
              </w:rPr>
              <w:t>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景区保洁系统管理完善，垃圾清运、储存安全卫生，垃圾箱布点合理，数量充足。</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3</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完善污水排放设施，确保游览场所无污水，建筑物无污垢、无剥落，垃圾日产日清。</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环保局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w:t>
            </w:r>
            <w:r>
              <w:rPr>
                <w:rFonts w:hint="eastAsia" w:ascii="宋体" w:hAnsi="宋体"/>
                <w:bCs/>
                <w:color w:val="auto"/>
                <w:szCs w:val="21"/>
              </w:rPr>
              <w:t>.31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污水处理和排放达标，垃圾清运及时。</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4</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合理划分吸烟区和禁烟区，设立醒目禁烟标志，在人群集中区域设立吸烟亭或吸烟室。</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w:t>
            </w:r>
            <w:r>
              <w:rPr>
                <w:rFonts w:hint="eastAsia" w:ascii="宋体" w:hAnsi="宋体"/>
                <w:bCs/>
                <w:color w:val="auto"/>
                <w:szCs w:val="21"/>
              </w:rPr>
              <w:t>.31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吸烟区正在布点规划。</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5</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lang w:val="en-US" w:eastAsia="zh-CN"/>
              </w:rPr>
              <w:t xml:space="preserve">制定景区食品安全管理制度，加强对景区餐饮经营者的监管，餐具、饮具、厨具按要求分类存放，消毒处理。                     </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食药监局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color w:val="auto"/>
                <w:szCs w:val="21"/>
              </w:rPr>
            </w:pPr>
            <w:r>
              <w:rPr>
                <w:rFonts w:hint="eastAsia" w:ascii="宋体" w:hAnsi="宋体"/>
                <w:bCs/>
                <w:color w:val="auto"/>
                <w:szCs w:val="21"/>
              </w:rPr>
              <w:t>旅发委</w:t>
            </w:r>
          </w:p>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w:t>
            </w:r>
            <w:r>
              <w:rPr>
                <w:rFonts w:hint="eastAsia" w:ascii="宋体" w:hAnsi="宋体"/>
                <w:bCs/>
                <w:color w:val="auto"/>
                <w:szCs w:val="21"/>
              </w:rPr>
              <w:t>.31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景区内食品安全管理基本到位，农家乐食品安全管理跟进检查管理。</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6</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景区旅游厕所符合国家标准，3A</w:t>
            </w:r>
            <w:r>
              <w:rPr>
                <w:rFonts w:hint="eastAsia" w:ascii="宋体" w:hAnsi="宋体"/>
                <w:bCs/>
                <w:color w:val="auto"/>
                <w:szCs w:val="21"/>
                <w:lang w:val="en-US" w:eastAsia="zh-CN"/>
              </w:rPr>
              <w:t>级旅游厕所</w:t>
            </w:r>
            <w:r>
              <w:rPr>
                <w:rFonts w:hint="eastAsia" w:ascii="宋体" w:hAnsi="宋体"/>
                <w:bCs/>
                <w:color w:val="auto"/>
                <w:szCs w:val="21"/>
              </w:rPr>
              <w:t>数量不少于50%。厕位数量充足，环境优美。</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2018.12.31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bCs/>
                <w:color w:val="auto"/>
                <w:szCs w:val="21"/>
                <w:lang w:val="en-US" w:eastAsia="zh-CN"/>
              </w:rPr>
            </w:pPr>
            <w:r>
              <w:rPr>
                <w:rFonts w:hint="eastAsia" w:ascii="宋体" w:hAnsi="宋体"/>
                <w:bCs/>
                <w:color w:val="auto"/>
                <w:szCs w:val="21"/>
                <w:lang w:val="en-US" w:eastAsia="zh-CN"/>
              </w:rPr>
              <w:t>新建厕所已进行规划设计。</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7</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建设王屋山景区垃圾处理厂</w:t>
            </w:r>
            <w:r>
              <w:rPr>
                <w:rFonts w:hint="eastAsia" w:ascii="宋体" w:hAnsi="宋体"/>
                <w:bCs/>
                <w:color w:val="auto"/>
                <w:szCs w:val="21"/>
                <w:lang w:eastAsia="zh-CN"/>
              </w:rPr>
              <w:t>或中转站</w:t>
            </w:r>
            <w:r>
              <w:rPr>
                <w:rFonts w:hint="eastAsia" w:ascii="宋体" w:hAnsi="宋体"/>
                <w:bCs/>
                <w:color w:val="auto"/>
                <w:szCs w:val="21"/>
              </w:rPr>
              <w:t>，对愚公村、迎门村、林山村生活垃圾统一处理。</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王屋镇</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迎门村队部前有一个垃圾中转站可以正常使用，目前正在与文旅集团商讨、选址出资问题。</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8</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景区主要景点实现生活污水、雨水分离，确保景区水体水质</w:t>
            </w:r>
            <w:r>
              <w:rPr>
                <w:rFonts w:hint="eastAsia" w:ascii="宋体" w:hAnsi="宋体"/>
                <w:bCs/>
                <w:color w:val="auto"/>
                <w:szCs w:val="21"/>
                <w:lang w:eastAsia="zh-CN"/>
              </w:rPr>
              <w:t>达标</w:t>
            </w:r>
            <w:r>
              <w:rPr>
                <w:rFonts w:hint="eastAsia" w:ascii="宋体" w:hAnsi="宋体"/>
                <w:bCs/>
                <w:color w:val="auto"/>
                <w:szCs w:val="21"/>
              </w:rPr>
              <w:t>。</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环保局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雨污分离已完成，排放标准达标。</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9</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景区内生活用水无害化处理。</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环保局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bCs/>
                <w:color w:val="auto"/>
                <w:szCs w:val="21"/>
              </w:rPr>
            </w:pPr>
            <w:r>
              <w:rPr>
                <w:rFonts w:hint="eastAsia" w:ascii="宋体" w:hAnsi="宋体"/>
                <w:bCs/>
                <w:color w:val="auto"/>
                <w:szCs w:val="21"/>
                <w:lang w:val="en-US" w:eastAsia="zh-CN"/>
              </w:rPr>
              <w:t>道境广场、银杏树、天坛顶等区域污水处理设备正常使用。</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10</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景区核心区空气质量检测数据实时公布</w:t>
            </w:r>
            <w:r>
              <w:rPr>
                <w:rFonts w:hint="eastAsia" w:ascii="宋体" w:hAnsi="宋体"/>
                <w:bCs/>
                <w:color w:val="auto"/>
                <w:szCs w:val="21"/>
                <w:lang w:eastAsia="zh-CN"/>
              </w:rPr>
              <w:t>。</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环保局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bCs/>
                <w:color w:val="auto"/>
                <w:szCs w:val="21"/>
                <w:lang w:val="en-US"/>
              </w:rPr>
            </w:pPr>
            <w:r>
              <w:rPr>
                <w:rFonts w:hint="eastAsia" w:ascii="宋体" w:hAnsi="宋体"/>
                <w:bCs/>
                <w:color w:val="auto"/>
                <w:szCs w:val="21"/>
                <w:lang w:val="en-US" w:eastAsia="zh-CN"/>
              </w:rPr>
              <w:t>正在进行跟踪监测并适时公布数据。</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11</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景区内管线入地，不</w:t>
            </w:r>
            <w:r>
              <w:rPr>
                <w:rFonts w:hint="eastAsia" w:ascii="宋体" w:hAnsi="宋体"/>
                <w:bCs/>
                <w:color w:val="auto"/>
                <w:szCs w:val="21"/>
                <w:lang w:eastAsia="zh-CN"/>
              </w:rPr>
              <w:t>得</w:t>
            </w:r>
            <w:r>
              <w:rPr>
                <w:rFonts w:hint="eastAsia" w:ascii="宋体" w:hAnsi="宋体"/>
                <w:bCs/>
                <w:color w:val="auto"/>
                <w:szCs w:val="21"/>
              </w:rPr>
              <w:t>出现管线裸露</w:t>
            </w:r>
            <w:r>
              <w:rPr>
                <w:rFonts w:hint="eastAsia" w:ascii="宋体" w:hAnsi="宋体"/>
                <w:bCs/>
                <w:color w:val="auto"/>
                <w:szCs w:val="21"/>
                <w:lang w:eastAsia="zh-CN"/>
              </w:rPr>
              <w:t>现象</w:t>
            </w:r>
            <w:r>
              <w:rPr>
                <w:rFonts w:hint="eastAsia" w:ascii="宋体" w:hAnsi="宋体"/>
                <w:bCs/>
                <w:color w:val="auto"/>
                <w:szCs w:val="21"/>
              </w:rPr>
              <w:t>。</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color w:val="auto"/>
                <w:szCs w:val="21"/>
              </w:rPr>
            </w:pPr>
            <w:r>
              <w:rPr>
                <w:rFonts w:hint="eastAsia" w:ascii="宋体" w:hAnsi="宋体"/>
                <w:bCs/>
                <w:color w:val="auto"/>
                <w:szCs w:val="21"/>
              </w:rPr>
              <w:t>供电</w:t>
            </w:r>
            <w:r>
              <w:rPr>
                <w:rFonts w:hint="eastAsia" w:ascii="宋体" w:hAnsi="宋体"/>
                <w:bCs/>
                <w:color w:val="auto"/>
                <w:szCs w:val="21"/>
                <w:lang w:val="en-US" w:eastAsia="zh-CN"/>
              </w:rPr>
              <w:t>公司</w:t>
            </w:r>
          </w:p>
          <w:p>
            <w:pPr>
              <w:jc w:val="center"/>
              <w:rPr>
                <w:rFonts w:hint="eastAsia" w:ascii="宋体" w:hAnsi="宋体"/>
                <w:bCs/>
                <w:color w:val="auto"/>
                <w:szCs w:val="21"/>
              </w:rPr>
            </w:pPr>
            <w:r>
              <w:rPr>
                <w:rFonts w:hint="eastAsia" w:ascii="宋体" w:hAnsi="宋体"/>
                <w:bCs/>
                <w:color w:val="auto"/>
                <w:szCs w:val="21"/>
              </w:rPr>
              <w:t>移动</w:t>
            </w:r>
            <w:r>
              <w:rPr>
                <w:rFonts w:hint="eastAsia" w:ascii="宋体" w:hAnsi="宋体"/>
                <w:bCs/>
                <w:color w:val="auto"/>
                <w:szCs w:val="21"/>
                <w:lang w:eastAsia="zh-CN"/>
              </w:rPr>
              <w:t>公司</w:t>
            </w:r>
          </w:p>
          <w:p>
            <w:pPr>
              <w:jc w:val="center"/>
              <w:rPr>
                <w:rFonts w:hint="eastAsia" w:ascii="宋体" w:hAnsi="宋体"/>
                <w:bCs/>
                <w:color w:val="auto"/>
                <w:szCs w:val="21"/>
              </w:rPr>
            </w:pPr>
            <w:r>
              <w:rPr>
                <w:rFonts w:hint="eastAsia" w:ascii="宋体" w:hAnsi="宋体"/>
                <w:bCs/>
                <w:color w:val="auto"/>
                <w:szCs w:val="21"/>
              </w:rPr>
              <w:t>联通</w:t>
            </w:r>
            <w:r>
              <w:rPr>
                <w:rFonts w:hint="eastAsia" w:ascii="宋体" w:hAnsi="宋体"/>
                <w:bCs/>
                <w:color w:val="auto"/>
                <w:szCs w:val="21"/>
                <w:lang w:eastAsia="zh-CN"/>
              </w:rPr>
              <w:t>公司</w:t>
            </w:r>
          </w:p>
          <w:p>
            <w:pPr>
              <w:jc w:val="center"/>
              <w:rPr>
                <w:rFonts w:ascii="宋体" w:hAnsi="宋体"/>
                <w:bCs/>
                <w:color w:val="auto"/>
                <w:szCs w:val="21"/>
              </w:rPr>
            </w:pPr>
            <w:r>
              <w:rPr>
                <w:rFonts w:hint="eastAsia" w:ascii="宋体" w:hAnsi="宋体"/>
                <w:bCs/>
                <w:color w:val="auto"/>
                <w:szCs w:val="21"/>
              </w:rPr>
              <w:t>铁塔公司</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正在开展前期工作。</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w:t>
            </w:r>
            <w:r>
              <w:rPr>
                <w:rFonts w:hint="eastAsia" w:ascii="宋体" w:hAnsi="宋体"/>
                <w:bCs/>
                <w:color w:val="auto"/>
                <w:szCs w:val="21"/>
                <w:lang w:val="en-US" w:eastAsia="zh-CN"/>
              </w:rPr>
              <w:t>2</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建设适应景区接待需要的污水处理措施，建立污水排放管理制度。</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环保局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景区污水排放计划和管理制度已建立。</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w:t>
            </w:r>
            <w:r>
              <w:rPr>
                <w:rFonts w:hint="eastAsia" w:ascii="宋体" w:hAnsi="宋体"/>
                <w:bCs/>
                <w:color w:val="auto"/>
                <w:szCs w:val="21"/>
                <w:lang w:val="en-US" w:eastAsia="zh-CN"/>
              </w:rPr>
              <w:t>3</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对景区</w:t>
            </w:r>
            <w:r>
              <w:rPr>
                <w:rFonts w:hint="eastAsia" w:ascii="宋体" w:hAnsi="宋体"/>
                <w:bCs/>
                <w:color w:val="auto"/>
                <w:szCs w:val="21"/>
                <w:lang w:eastAsia="zh-CN"/>
              </w:rPr>
              <w:t>卫生</w:t>
            </w:r>
            <w:r>
              <w:rPr>
                <w:rFonts w:hint="eastAsia" w:ascii="宋体" w:hAnsi="宋体"/>
                <w:bCs/>
                <w:color w:val="auto"/>
                <w:szCs w:val="21"/>
              </w:rPr>
              <w:t>进行跟踪</w:t>
            </w:r>
            <w:r>
              <w:rPr>
                <w:rFonts w:hint="eastAsia" w:ascii="宋体" w:hAnsi="宋体"/>
                <w:bCs/>
                <w:color w:val="auto"/>
                <w:szCs w:val="21"/>
                <w:lang w:eastAsia="zh-CN"/>
              </w:rPr>
              <w:t>，做到</w:t>
            </w:r>
            <w:r>
              <w:rPr>
                <w:rFonts w:hint="eastAsia" w:ascii="宋体" w:hAnsi="宋体"/>
                <w:bCs/>
                <w:color w:val="auto"/>
                <w:szCs w:val="21"/>
              </w:rPr>
              <w:t>流动清扫，并制定相应的管理制度。</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管理制度已建立，上半年已做到日清日结，及时流动清扫。</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w:t>
            </w:r>
            <w:r>
              <w:rPr>
                <w:rFonts w:hint="eastAsia" w:ascii="宋体" w:hAnsi="宋体"/>
                <w:bCs/>
                <w:color w:val="auto"/>
                <w:szCs w:val="21"/>
                <w:lang w:val="en-US" w:eastAsia="zh-CN"/>
              </w:rPr>
              <w:t>4</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引导景区内建设使用环保型材料，加强对清洁能源设施、设备的管理。</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环保局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工商局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9</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正在按要求进行。</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w:t>
            </w:r>
            <w:r>
              <w:rPr>
                <w:rFonts w:hint="eastAsia" w:ascii="宋体" w:hAnsi="宋体"/>
                <w:bCs/>
                <w:color w:val="auto"/>
                <w:szCs w:val="21"/>
                <w:lang w:val="en-US" w:eastAsia="zh-CN"/>
              </w:rPr>
              <w:t>5</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加强对景区农家乐旅游项目环保执法检查，留存有两年的检查记录。</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环保局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9</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正在按要求进行。</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w:t>
            </w:r>
            <w:r>
              <w:rPr>
                <w:rFonts w:hint="eastAsia" w:ascii="宋体" w:hAnsi="宋体"/>
                <w:bCs/>
                <w:color w:val="auto"/>
                <w:szCs w:val="21"/>
                <w:lang w:val="en-US" w:eastAsia="zh-CN"/>
              </w:rPr>
              <w:t>6</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lang w:eastAsia="zh-CN"/>
              </w:rPr>
              <w:t>做好</w:t>
            </w:r>
            <w:r>
              <w:rPr>
                <w:rFonts w:hint="eastAsia" w:ascii="宋体" w:hAnsi="宋体"/>
                <w:bCs/>
                <w:color w:val="auto"/>
                <w:szCs w:val="21"/>
              </w:rPr>
              <w:t>王屋山创5A范围内林木的日常养护工作，提供相关文字、图片资料。</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林业局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bCs/>
                <w:color w:val="auto"/>
                <w:szCs w:val="21"/>
              </w:rPr>
            </w:pPr>
            <w:r>
              <w:rPr>
                <w:rFonts w:hint="eastAsia" w:ascii="宋体" w:hAnsi="宋体"/>
                <w:bCs/>
                <w:color w:val="auto"/>
                <w:szCs w:val="21"/>
                <w:lang w:val="en-US" w:eastAsia="zh-CN"/>
              </w:rPr>
              <w:t>正在按要求进行。</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bottom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w:t>
            </w:r>
            <w:r>
              <w:rPr>
                <w:rFonts w:hint="eastAsia" w:ascii="宋体" w:hAnsi="宋体"/>
                <w:bCs/>
                <w:color w:val="auto"/>
                <w:szCs w:val="21"/>
                <w:lang w:val="en-US" w:eastAsia="zh-CN"/>
              </w:rPr>
              <w:t>7</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实现景区内名木古树的科考、命名和挂牌</w:t>
            </w:r>
            <w:r>
              <w:rPr>
                <w:rFonts w:hint="eastAsia" w:ascii="宋体" w:hAnsi="宋体"/>
                <w:bCs/>
                <w:color w:val="auto"/>
                <w:szCs w:val="21"/>
                <w:lang w:eastAsia="zh-CN"/>
              </w:rPr>
              <w:t>工作</w:t>
            </w:r>
            <w:r>
              <w:rPr>
                <w:rFonts w:hint="eastAsia" w:ascii="宋体" w:hAnsi="宋体"/>
                <w:bCs/>
                <w:color w:val="auto"/>
                <w:szCs w:val="21"/>
              </w:rPr>
              <w:t>。</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林业局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古树科考资料已完成并已挂牌。</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7" w:type="dxa"/>
            <w:vMerge w:val="restart"/>
            <w:tcBorders>
              <w:top w:val="single" w:color="auto" w:sz="4" w:space="0"/>
              <w:left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邮电服务</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景区实现通讯信号</w:t>
            </w:r>
            <w:r>
              <w:rPr>
                <w:rFonts w:hint="eastAsia" w:ascii="宋体" w:hAnsi="宋体"/>
                <w:bCs/>
                <w:color w:val="auto"/>
                <w:szCs w:val="21"/>
                <w:lang w:eastAsia="zh-CN"/>
              </w:rPr>
              <w:t>、</w:t>
            </w:r>
            <w:r>
              <w:rPr>
                <w:rFonts w:hint="eastAsia" w:ascii="宋体" w:hAnsi="宋体"/>
                <w:bCs/>
                <w:color w:val="auto"/>
                <w:szCs w:val="21"/>
                <w:lang w:val="en-US" w:eastAsia="zh-CN"/>
              </w:rPr>
              <w:t>WIFI</w:t>
            </w:r>
            <w:r>
              <w:rPr>
                <w:rFonts w:hint="eastAsia" w:ascii="宋体" w:hAnsi="宋体"/>
                <w:bCs/>
                <w:color w:val="auto"/>
                <w:szCs w:val="21"/>
              </w:rPr>
              <w:t>覆盖，并提供相关证明。</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color w:val="auto"/>
                <w:szCs w:val="21"/>
              </w:rPr>
            </w:pPr>
            <w:r>
              <w:rPr>
                <w:rFonts w:hint="eastAsia" w:ascii="宋体" w:hAnsi="宋体"/>
                <w:bCs/>
                <w:color w:val="auto"/>
                <w:szCs w:val="21"/>
              </w:rPr>
              <w:t>移动</w:t>
            </w:r>
          </w:p>
          <w:p>
            <w:pPr>
              <w:jc w:val="center"/>
              <w:rPr>
                <w:rFonts w:hint="eastAsia" w:ascii="宋体" w:hAnsi="宋体"/>
                <w:bCs/>
                <w:color w:val="auto"/>
                <w:szCs w:val="21"/>
              </w:rPr>
            </w:pPr>
            <w:r>
              <w:rPr>
                <w:rFonts w:hint="eastAsia" w:ascii="宋体" w:hAnsi="宋体"/>
                <w:bCs/>
                <w:color w:val="auto"/>
                <w:szCs w:val="21"/>
              </w:rPr>
              <w:t>联通</w:t>
            </w:r>
          </w:p>
          <w:p>
            <w:pPr>
              <w:jc w:val="center"/>
              <w:rPr>
                <w:rFonts w:ascii="宋体" w:hAnsi="宋体"/>
                <w:bCs/>
                <w:color w:val="auto"/>
                <w:szCs w:val="21"/>
              </w:rPr>
            </w:pPr>
            <w:r>
              <w:rPr>
                <w:rFonts w:hint="eastAsia" w:ascii="宋体" w:hAnsi="宋体"/>
                <w:bCs/>
                <w:color w:val="auto"/>
                <w:szCs w:val="21"/>
                <w:lang w:val="en-US" w:eastAsia="zh-CN"/>
              </w:rPr>
              <w:t>电信</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景区内Wifi信号和通讯信号可实现景区全覆盖。</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景区内信号塔仿生处理。</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铁塔公司</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2018.1</w:t>
            </w:r>
            <w:r>
              <w:rPr>
                <w:rFonts w:hint="eastAsia" w:ascii="宋体" w:hAnsi="宋体"/>
                <w:bCs/>
                <w:color w:val="auto"/>
                <w:szCs w:val="21"/>
                <w:lang w:val="en-US" w:eastAsia="zh-CN"/>
              </w:rPr>
              <w:t>2</w:t>
            </w:r>
            <w:r>
              <w:rPr>
                <w:rFonts w:hint="eastAsia" w:ascii="宋体" w:hAnsi="宋体"/>
                <w:bCs/>
                <w:color w:val="auto"/>
                <w:szCs w:val="21"/>
              </w:rPr>
              <w:t>.31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bCs/>
                <w:color w:val="auto"/>
                <w:szCs w:val="21"/>
              </w:rPr>
            </w:pP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3</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道境广场</w:t>
            </w:r>
            <w:r>
              <w:rPr>
                <w:rFonts w:hint="eastAsia" w:ascii="宋体" w:hAnsi="宋体"/>
                <w:bCs/>
                <w:color w:val="auto"/>
                <w:szCs w:val="21"/>
                <w:lang w:val="en-US" w:eastAsia="zh-CN"/>
              </w:rPr>
              <w:t>西侧</w:t>
            </w:r>
            <w:r>
              <w:rPr>
                <w:rFonts w:hint="eastAsia" w:ascii="宋体" w:hAnsi="宋体"/>
                <w:bCs/>
                <w:color w:val="auto"/>
                <w:szCs w:val="21"/>
              </w:rPr>
              <w:t>、阳台宫</w:t>
            </w:r>
            <w:r>
              <w:rPr>
                <w:rFonts w:hint="eastAsia" w:ascii="宋体" w:hAnsi="宋体"/>
                <w:bCs/>
                <w:color w:val="auto"/>
                <w:szCs w:val="21"/>
                <w:lang w:val="en-US" w:eastAsia="zh-CN"/>
              </w:rPr>
              <w:t>北</w:t>
            </w:r>
            <w:r>
              <w:rPr>
                <w:rFonts w:hint="eastAsia" w:ascii="宋体" w:hAnsi="宋体"/>
                <w:bCs/>
                <w:color w:val="auto"/>
                <w:szCs w:val="21"/>
              </w:rPr>
              <w:t>侧、天坛神路起点右侧山顶信号塔迁移</w:t>
            </w:r>
            <w:r>
              <w:rPr>
                <w:rFonts w:hint="eastAsia" w:ascii="宋体" w:hAnsi="宋体"/>
                <w:bCs/>
                <w:color w:val="auto"/>
                <w:szCs w:val="21"/>
                <w:lang w:eastAsia="zh-CN"/>
              </w:rPr>
              <w:t>工作，要求信号塔</w:t>
            </w:r>
            <w:r>
              <w:rPr>
                <w:rFonts w:hint="eastAsia" w:ascii="宋体" w:hAnsi="宋体"/>
                <w:bCs/>
                <w:color w:val="auto"/>
                <w:szCs w:val="21"/>
              </w:rPr>
              <w:t>不影响</w:t>
            </w:r>
            <w:r>
              <w:rPr>
                <w:rFonts w:hint="eastAsia" w:ascii="宋体" w:hAnsi="宋体"/>
                <w:bCs/>
                <w:color w:val="auto"/>
                <w:szCs w:val="21"/>
                <w:lang w:eastAsia="zh-CN"/>
              </w:rPr>
              <w:t>景区</w:t>
            </w:r>
            <w:r>
              <w:rPr>
                <w:rFonts w:hint="eastAsia" w:ascii="宋体" w:hAnsi="宋体"/>
                <w:bCs/>
                <w:color w:val="auto"/>
                <w:szCs w:val="21"/>
              </w:rPr>
              <w:t>景观。</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铁塔公司</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正在协调铁塔公司商定工作方案。</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4</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游客服务中心提供公用电话、紧急呼救电话等服务。</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联通公司</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10.31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电话已安装。</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5</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lang w:val="en-US" w:eastAsia="zh-CN"/>
              </w:rPr>
              <w:t>开设邮政服务网点，提供</w:t>
            </w:r>
            <w:r>
              <w:rPr>
                <w:rFonts w:hint="eastAsia" w:ascii="宋体" w:hAnsi="宋体"/>
                <w:bCs/>
                <w:color w:val="auto"/>
                <w:szCs w:val="21"/>
              </w:rPr>
              <w:t>邮政代办服务</w:t>
            </w:r>
            <w:r>
              <w:rPr>
                <w:rFonts w:hint="eastAsia" w:ascii="宋体" w:hAnsi="宋体"/>
                <w:bCs/>
                <w:color w:val="auto"/>
                <w:szCs w:val="21"/>
                <w:lang w:val="en-US" w:eastAsia="zh-CN"/>
              </w:rPr>
              <w:t>和</w:t>
            </w:r>
            <w:r>
              <w:rPr>
                <w:rFonts w:hint="eastAsia" w:ascii="宋体" w:hAnsi="宋体"/>
                <w:bCs/>
                <w:color w:val="auto"/>
                <w:szCs w:val="21"/>
              </w:rPr>
              <w:t>纪念戳、纪念封、纪念邮票等。</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邮政局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10</w:t>
            </w:r>
            <w:r>
              <w:rPr>
                <w:rFonts w:hint="eastAsia" w:ascii="宋体" w:hAnsi="宋体"/>
                <w:bCs/>
                <w:color w:val="auto"/>
                <w:szCs w:val="21"/>
              </w:rPr>
              <w:t>.3</w:t>
            </w:r>
            <w:r>
              <w:rPr>
                <w:rFonts w:hint="eastAsia" w:ascii="宋体" w:hAnsi="宋体"/>
                <w:bCs/>
                <w:color w:val="auto"/>
                <w:szCs w:val="21"/>
                <w:lang w:val="en-US" w:eastAsia="zh-CN"/>
              </w:rPr>
              <w:t>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已与邮政局达成网点建设意向。</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bottom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6</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提供快递服务。</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邮政局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10</w:t>
            </w:r>
            <w:r>
              <w:rPr>
                <w:rFonts w:hint="eastAsia" w:ascii="宋体" w:hAnsi="宋体"/>
                <w:bCs/>
                <w:color w:val="auto"/>
                <w:szCs w:val="21"/>
              </w:rPr>
              <w:t>.3</w:t>
            </w:r>
            <w:r>
              <w:rPr>
                <w:rFonts w:hint="eastAsia" w:ascii="宋体" w:hAnsi="宋体"/>
                <w:bCs/>
                <w:color w:val="auto"/>
                <w:szCs w:val="21"/>
                <w:lang w:val="en-US" w:eastAsia="zh-CN"/>
              </w:rPr>
              <w:t>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bCs/>
                <w:color w:val="auto"/>
                <w:szCs w:val="21"/>
              </w:rPr>
            </w:pPr>
            <w:r>
              <w:rPr>
                <w:rFonts w:hint="eastAsia" w:ascii="宋体" w:hAnsi="宋体"/>
                <w:bCs/>
                <w:color w:val="auto"/>
                <w:szCs w:val="21"/>
                <w:lang w:val="en-US" w:eastAsia="zh-CN"/>
              </w:rPr>
              <w:t>已与邮政局达成网点建设意向。</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restart"/>
            <w:tcBorders>
              <w:top w:val="single" w:color="auto" w:sz="4" w:space="0"/>
              <w:left w:val="single" w:color="auto" w:sz="4" w:space="0"/>
              <w:right w:val="single" w:color="auto" w:sz="4" w:space="0"/>
            </w:tcBorders>
            <w:vAlign w:val="center"/>
          </w:tcPr>
          <w:p>
            <w:pPr>
              <w:jc w:val="center"/>
              <w:rPr>
                <w:rFonts w:hint="eastAsia" w:ascii="宋体" w:hAnsi="宋体"/>
                <w:bCs/>
                <w:color w:val="auto"/>
                <w:szCs w:val="21"/>
              </w:rPr>
            </w:pPr>
            <w:r>
              <w:rPr>
                <w:rFonts w:hint="eastAsia" w:ascii="宋体" w:hAnsi="宋体"/>
                <w:bCs/>
                <w:color w:val="auto"/>
                <w:szCs w:val="21"/>
              </w:rPr>
              <w:t>旅游购物</w:t>
            </w:r>
          </w:p>
          <w:p>
            <w:pPr>
              <w:jc w:val="center"/>
              <w:rPr>
                <w:rFonts w:hint="eastAsia"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制定景区购物场所经营管理制度，张贴景区经营场所分布图，加强对购物场所和从业人员监管，建立联合执法站，并提供执法文字、图片资料，经营商户管理制度</w:t>
            </w:r>
            <w:r>
              <w:rPr>
                <w:rFonts w:hint="eastAsia" w:ascii="宋体" w:hAnsi="宋体"/>
                <w:bCs/>
                <w:color w:val="auto"/>
                <w:szCs w:val="21"/>
                <w:lang w:val="en-US" w:eastAsia="zh-CN"/>
              </w:rPr>
              <w:t>公</w:t>
            </w:r>
            <w:r>
              <w:rPr>
                <w:rFonts w:hint="eastAsia" w:ascii="宋体" w:hAnsi="宋体"/>
                <w:bCs/>
                <w:color w:val="auto"/>
                <w:szCs w:val="21"/>
              </w:rPr>
              <w:t>示。</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工商局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color w:val="auto"/>
                <w:szCs w:val="21"/>
              </w:rPr>
            </w:pPr>
            <w:r>
              <w:rPr>
                <w:rFonts w:hint="eastAsia" w:ascii="宋体" w:hAnsi="宋体"/>
                <w:bCs/>
                <w:color w:val="auto"/>
                <w:szCs w:val="21"/>
              </w:rPr>
              <w:t>旅发委</w:t>
            </w:r>
          </w:p>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10</w:t>
            </w:r>
            <w:r>
              <w:rPr>
                <w:rFonts w:hint="eastAsia" w:ascii="宋体" w:hAnsi="宋体"/>
                <w:bCs/>
                <w:color w:val="auto"/>
                <w:szCs w:val="21"/>
              </w:rPr>
              <w:t>.3</w:t>
            </w:r>
            <w:r>
              <w:rPr>
                <w:rFonts w:hint="eastAsia" w:ascii="宋体" w:hAnsi="宋体"/>
                <w:bCs/>
                <w:color w:val="auto"/>
                <w:szCs w:val="21"/>
                <w:lang w:val="en-US" w:eastAsia="zh-CN"/>
              </w:rPr>
              <w:t>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执法站已建立，正在制定管理制度，管理人员需落实。</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完善景区旅游购物设施，集中做好王屋老街、</w:t>
            </w:r>
            <w:r>
              <w:rPr>
                <w:rFonts w:hint="eastAsia" w:ascii="宋体" w:hAnsi="宋体"/>
                <w:bCs/>
                <w:color w:val="auto"/>
                <w:szCs w:val="21"/>
                <w:lang w:eastAsia="zh-CN"/>
              </w:rPr>
              <w:t>道意文化街</w:t>
            </w:r>
            <w:r>
              <w:rPr>
                <w:rFonts w:hint="eastAsia" w:ascii="宋体" w:hAnsi="宋体"/>
                <w:bCs/>
                <w:color w:val="auto"/>
                <w:szCs w:val="21"/>
              </w:rPr>
              <w:t>、王屋山庄、天坛天街等购物场所</w:t>
            </w:r>
            <w:r>
              <w:rPr>
                <w:rFonts w:hint="eastAsia" w:ascii="宋体" w:hAnsi="宋体"/>
                <w:bCs/>
                <w:color w:val="auto"/>
                <w:szCs w:val="21"/>
                <w:lang w:val="en-US" w:eastAsia="zh-CN"/>
              </w:rPr>
              <w:t>的</w:t>
            </w:r>
            <w:r>
              <w:rPr>
                <w:rFonts w:hint="eastAsia" w:ascii="宋体" w:hAnsi="宋体"/>
                <w:bCs/>
                <w:color w:val="auto"/>
                <w:szCs w:val="21"/>
              </w:rPr>
              <w:t>管理</w:t>
            </w:r>
            <w:r>
              <w:rPr>
                <w:rFonts w:hint="eastAsia" w:ascii="宋体" w:hAnsi="宋体"/>
                <w:bCs/>
                <w:color w:val="auto"/>
                <w:szCs w:val="21"/>
                <w:lang w:eastAsia="zh-CN"/>
              </w:rPr>
              <w:t>工作</w:t>
            </w:r>
            <w:r>
              <w:rPr>
                <w:rFonts w:hint="eastAsia" w:ascii="宋体" w:hAnsi="宋体"/>
                <w:bCs/>
                <w:color w:val="auto"/>
                <w:szCs w:val="21"/>
              </w:rPr>
              <w:t>。</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color w:val="auto"/>
                <w:szCs w:val="21"/>
              </w:rPr>
            </w:pPr>
            <w:r>
              <w:rPr>
                <w:rFonts w:hint="eastAsia" w:ascii="宋体" w:hAnsi="宋体"/>
                <w:bCs/>
                <w:color w:val="auto"/>
                <w:szCs w:val="21"/>
              </w:rPr>
              <w:t>文旅集团</w:t>
            </w:r>
          </w:p>
          <w:p>
            <w:pPr>
              <w:jc w:val="center"/>
              <w:rPr>
                <w:rFonts w:ascii="宋体" w:hAnsi="宋体"/>
                <w:bCs/>
                <w:color w:val="auto"/>
                <w:szCs w:val="21"/>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color w:val="auto"/>
                <w:szCs w:val="21"/>
              </w:rPr>
            </w:pPr>
            <w:r>
              <w:rPr>
                <w:rFonts w:hint="eastAsia" w:ascii="宋体" w:hAnsi="宋体"/>
                <w:bCs/>
                <w:color w:val="auto"/>
                <w:szCs w:val="21"/>
              </w:rPr>
              <w:t>王屋镇</w:t>
            </w:r>
          </w:p>
          <w:p>
            <w:pPr>
              <w:jc w:val="center"/>
              <w:rPr>
                <w:rFonts w:hint="eastAsia" w:ascii="宋体" w:hAnsi="宋体"/>
                <w:bCs/>
                <w:color w:val="auto"/>
                <w:szCs w:val="21"/>
              </w:rPr>
            </w:pPr>
            <w:r>
              <w:rPr>
                <w:rFonts w:hint="eastAsia" w:ascii="宋体" w:hAnsi="宋体"/>
                <w:bCs/>
                <w:color w:val="auto"/>
                <w:szCs w:val="21"/>
              </w:rPr>
              <w:t>工商局</w:t>
            </w:r>
          </w:p>
          <w:p>
            <w:pPr>
              <w:jc w:val="center"/>
              <w:rPr>
                <w:rFonts w:ascii="宋体" w:hAnsi="宋体"/>
                <w:bCs/>
                <w:color w:val="auto"/>
                <w:szCs w:val="21"/>
              </w:rPr>
            </w:pPr>
            <w:r>
              <w:rPr>
                <w:rFonts w:hint="eastAsia" w:ascii="宋体" w:hAnsi="宋体"/>
                <w:bCs/>
                <w:color w:val="auto"/>
                <w:szCs w:val="21"/>
              </w:rPr>
              <w:t>旅发委</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10</w:t>
            </w:r>
            <w:r>
              <w:rPr>
                <w:rFonts w:hint="eastAsia" w:ascii="宋体" w:hAnsi="宋体"/>
                <w:bCs/>
                <w:color w:val="auto"/>
                <w:szCs w:val="21"/>
              </w:rPr>
              <w:t>.3</w:t>
            </w:r>
            <w:r>
              <w:rPr>
                <w:rFonts w:hint="eastAsia" w:ascii="宋体" w:hAnsi="宋体"/>
                <w:bCs/>
                <w:color w:val="auto"/>
                <w:szCs w:val="21"/>
                <w:lang w:val="en-US" w:eastAsia="zh-CN"/>
              </w:rPr>
              <w:t>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部分购物网点正在建设，已委托专业公司实行统一管理。</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3</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打造景区电子商务平台。</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w:t>
            </w:r>
            <w:r>
              <w:rPr>
                <w:rFonts w:hint="eastAsia" w:ascii="宋体" w:hAnsi="宋体"/>
                <w:bCs/>
                <w:color w:val="auto"/>
                <w:szCs w:val="21"/>
              </w:rPr>
              <w:t>.31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平台已建立，正在完善功能。</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4</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开发不少于15种具有本土特色旅游商品。</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color w:val="auto"/>
                <w:szCs w:val="21"/>
              </w:rPr>
            </w:pPr>
            <w:r>
              <w:rPr>
                <w:rFonts w:hint="eastAsia" w:ascii="宋体" w:hAnsi="宋体"/>
                <w:bCs/>
                <w:color w:val="auto"/>
                <w:szCs w:val="21"/>
              </w:rPr>
              <w:t>王屋镇</w:t>
            </w:r>
          </w:p>
          <w:p>
            <w:pPr>
              <w:jc w:val="center"/>
              <w:rPr>
                <w:rFonts w:ascii="宋体" w:hAnsi="宋体"/>
                <w:bCs/>
                <w:color w:val="auto"/>
                <w:szCs w:val="21"/>
              </w:rPr>
            </w:pPr>
            <w:r>
              <w:rPr>
                <w:rFonts w:hint="eastAsia" w:ascii="宋体" w:hAnsi="宋体"/>
                <w:bCs/>
                <w:color w:val="auto"/>
                <w:szCs w:val="21"/>
              </w:rPr>
              <w:t>旅发委</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2018.9.30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产品开发已完成，商品试销中。</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5</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规范经营秩序，打击流动商贩和店外经营</w:t>
            </w:r>
            <w:r>
              <w:rPr>
                <w:rFonts w:hint="eastAsia" w:ascii="宋体" w:hAnsi="宋体"/>
                <w:bCs/>
                <w:color w:val="auto"/>
                <w:szCs w:val="21"/>
                <w:lang w:eastAsia="zh-CN"/>
              </w:rPr>
              <w:t>行为</w:t>
            </w:r>
            <w:r>
              <w:rPr>
                <w:rFonts w:hint="eastAsia" w:ascii="宋体" w:hAnsi="宋体"/>
                <w:bCs/>
                <w:color w:val="auto"/>
                <w:szCs w:val="21"/>
              </w:rPr>
              <w:t>，杜绝尾追兜售，强买强卖现象。</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工商局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color w:val="auto"/>
                <w:szCs w:val="21"/>
              </w:rPr>
            </w:pPr>
            <w:r>
              <w:rPr>
                <w:rFonts w:hint="eastAsia" w:ascii="宋体" w:hAnsi="宋体"/>
                <w:bCs/>
                <w:color w:val="auto"/>
                <w:szCs w:val="21"/>
              </w:rPr>
              <w:t>王屋镇</w:t>
            </w:r>
          </w:p>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相关工作已开展，上半年未发现</w:t>
            </w:r>
            <w:r>
              <w:rPr>
                <w:rFonts w:hint="eastAsia" w:ascii="宋体" w:hAnsi="宋体"/>
                <w:bCs/>
                <w:color w:val="auto"/>
                <w:szCs w:val="21"/>
              </w:rPr>
              <w:t>尾追兜售，强买强卖现象。</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6</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确保所售商品明码标价，保质保量，有</w:t>
            </w:r>
            <w:r>
              <w:rPr>
                <w:rFonts w:hint="eastAsia" w:ascii="宋体" w:hAnsi="宋体"/>
                <w:bCs/>
                <w:color w:val="auto"/>
                <w:szCs w:val="21"/>
                <w:lang w:eastAsia="zh-CN"/>
              </w:rPr>
              <w:t>一</w:t>
            </w:r>
            <w:r>
              <w:rPr>
                <w:rFonts w:hint="eastAsia" w:ascii="宋体" w:hAnsi="宋体"/>
                <w:bCs/>
                <w:color w:val="auto"/>
                <w:szCs w:val="21"/>
              </w:rPr>
              <w:t>年以上的检查文件和记录。</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发改委</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color w:val="auto"/>
                <w:szCs w:val="21"/>
              </w:rPr>
            </w:pPr>
            <w:r>
              <w:rPr>
                <w:rFonts w:hint="eastAsia" w:ascii="宋体" w:hAnsi="宋体"/>
                <w:bCs/>
                <w:color w:val="auto"/>
                <w:szCs w:val="21"/>
              </w:rPr>
              <w:t>工商局</w:t>
            </w:r>
          </w:p>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旅发委制定了《</w:t>
            </w:r>
            <w:r>
              <w:rPr>
                <w:rFonts w:hint="eastAsia" w:ascii="宋体" w:hAnsi="宋体"/>
                <w:bCs/>
                <w:color w:val="auto"/>
                <w:szCs w:val="21"/>
                <w:lang w:val="en-US" w:eastAsia="zh-CN"/>
              </w:rPr>
              <w:t>五一和国庆旅游市场价格监督检查工作方案》，在景区开展了旅游价格重点检查工作并公布景区价格投诉电话，上半年工作落实到位。</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7</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对景区</w:t>
            </w:r>
            <w:r>
              <w:rPr>
                <w:rFonts w:hint="eastAsia" w:ascii="宋体" w:hAnsi="宋体"/>
                <w:bCs/>
                <w:color w:val="auto"/>
                <w:szCs w:val="21"/>
                <w:lang w:eastAsia="zh-CN"/>
              </w:rPr>
              <w:t>周围</w:t>
            </w:r>
            <w:r>
              <w:rPr>
                <w:rFonts w:hint="eastAsia" w:ascii="宋体" w:hAnsi="宋体"/>
                <w:bCs/>
                <w:color w:val="auto"/>
                <w:szCs w:val="21"/>
              </w:rPr>
              <w:t>农家乐、酒店加强监管，对购物点提升改造，确保餐饮、住宿、卫生达标，服务良好，确保无游客投诉。</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王屋镇</w:t>
            </w:r>
          </w:p>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10</w:t>
            </w:r>
            <w:r>
              <w:rPr>
                <w:rFonts w:hint="eastAsia" w:ascii="宋体" w:hAnsi="宋体"/>
                <w:bCs/>
                <w:color w:val="auto"/>
                <w:szCs w:val="21"/>
              </w:rPr>
              <w:t>.3</w:t>
            </w:r>
            <w:r>
              <w:rPr>
                <w:rFonts w:hint="eastAsia" w:ascii="宋体" w:hAnsi="宋体"/>
                <w:bCs/>
                <w:color w:val="auto"/>
                <w:szCs w:val="21"/>
                <w:lang w:val="en-US" w:eastAsia="zh-CN"/>
              </w:rPr>
              <w:t>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bCs/>
                <w:color w:val="auto"/>
                <w:szCs w:val="21"/>
              </w:rPr>
            </w:pPr>
            <w:r>
              <w:rPr>
                <w:rFonts w:hint="eastAsia" w:ascii="宋体" w:hAnsi="宋体"/>
                <w:bCs/>
                <w:color w:val="auto"/>
                <w:szCs w:val="21"/>
                <w:lang w:val="en-US" w:eastAsia="zh-CN"/>
              </w:rPr>
              <w:t>每月对景区周边农家乐酒、店进行2到3次全面检查并要求全面整改。</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8</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景区内购物、餐饮和住宿场所分布合理，提供场所分布图以及游客最大承载量</w:t>
            </w:r>
            <w:r>
              <w:rPr>
                <w:rFonts w:hint="eastAsia" w:ascii="宋体" w:hAnsi="宋体"/>
                <w:bCs/>
                <w:color w:val="auto"/>
                <w:szCs w:val="21"/>
                <w:lang w:eastAsia="zh-CN"/>
              </w:rPr>
              <w:t>核定文件。</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10</w:t>
            </w:r>
            <w:r>
              <w:rPr>
                <w:rFonts w:hint="eastAsia" w:ascii="宋体" w:hAnsi="宋体"/>
                <w:bCs/>
                <w:color w:val="auto"/>
                <w:szCs w:val="21"/>
              </w:rPr>
              <w:t>.3</w:t>
            </w:r>
            <w:r>
              <w:rPr>
                <w:rFonts w:hint="eastAsia" w:ascii="宋体" w:hAnsi="宋体"/>
                <w:bCs/>
                <w:color w:val="auto"/>
                <w:szCs w:val="21"/>
                <w:lang w:val="en-US" w:eastAsia="zh-CN"/>
              </w:rPr>
              <w:t>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景区餐饮购物网点正在建设。</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9</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景区能提供多种旅游商品、餐饮类型以及能面对不同消费档次和不同行为偏好的住宿类型，并且</w:t>
            </w:r>
            <w:r>
              <w:rPr>
                <w:rFonts w:hint="eastAsia" w:ascii="宋体" w:hAnsi="宋体"/>
                <w:bCs/>
                <w:color w:val="auto"/>
                <w:szCs w:val="21"/>
                <w:lang w:val="en-US" w:eastAsia="zh-CN"/>
              </w:rPr>
              <w:t>设备</w:t>
            </w:r>
            <w:r>
              <w:rPr>
                <w:rFonts w:hint="eastAsia" w:ascii="宋体" w:hAnsi="宋体"/>
                <w:bCs/>
                <w:color w:val="auto"/>
                <w:szCs w:val="21"/>
              </w:rPr>
              <w:t>设施和服务都要具有特色。</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bCs/>
                <w:color w:val="auto"/>
                <w:szCs w:val="21"/>
              </w:rPr>
            </w:pPr>
            <w:r>
              <w:rPr>
                <w:rFonts w:hint="eastAsia" w:ascii="宋体" w:hAnsi="宋体"/>
                <w:bCs/>
                <w:color w:val="auto"/>
                <w:szCs w:val="21"/>
                <w:lang w:val="en-US" w:eastAsia="zh-CN"/>
              </w:rPr>
              <w:t>景区餐饮购物网点正在建设。</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10</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对王屋山景区旅游市场进行检查，查处违反国家法规和行业管理规定的行为，有规范文件并有两年以上的</w:t>
            </w:r>
            <w:r>
              <w:rPr>
                <w:rFonts w:hint="eastAsia" w:ascii="宋体" w:hAnsi="宋体"/>
                <w:bCs/>
                <w:color w:val="auto"/>
                <w:szCs w:val="21"/>
                <w:lang w:val="en-US" w:eastAsia="zh-CN"/>
              </w:rPr>
              <w:t>检查</w:t>
            </w:r>
            <w:r>
              <w:rPr>
                <w:rFonts w:hint="eastAsia" w:ascii="宋体" w:hAnsi="宋体"/>
                <w:bCs/>
                <w:color w:val="auto"/>
                <w:szCs w:val="21"/>
              </w:rPr>
              <w:t>记录。</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工商局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10</w:t>
            </w:r>
            <w:r>
              <w:rPr>
                <w:rFonts w:hint="eastAsia" w:ascii="宋体" w:hAnsi="宋体"/>
                <w:bCs/>
                <w:color w:val="auto"/>
                <w:szCs w:val="21"/>
              </w:rPr>
              <w:t>.3</w:t>
            </w:r>
            <w:r>
              <w:rPr>
                <w:rFonts w:hint="eastAsia" w:ascii="宋体" w:hAnsi="宋体"/>
                <w:bCs/>
                <w:color w:val="auto"/>
                <w:szCs w:val="21"/>
                <w:lang w:val="en-US" w:eastAsia="zh-CN"/>
              </w:rPr>
              <w:t>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eastAsia="zh-CN"/>
              </w:rPr>
            </w:pPr>
            <w:r>
              <w:rPr>
                <w:rFonts w:hint="eastAsia" w:ascii="宋体" w:hAnsi="宋体"/>
                <w:bCs/>
                <w:color w:val="auto"/>
                <w:szCs w:val="21"/>
                <w:lang w:eastAsia="zh-CN"/>
              </w:rPr>
              <w:t>相关工作已开展，正在按要求落实。</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11</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旅游综合执法站工作常态化，并提供相关文字图片资料。</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已建立综合执法站。</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12</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建立游客服务中心购物点。</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2018.9.30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游客服务中心已规划购物区，正在落实适销商品。</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lang w:val="en-US" w:eastAsia="zh-CN"/>
              </w:rPr>
              <w:t>13</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对景区</w:t>
            </w:r>
            <w:r>
              <w:rPr>
                <w:rFonts w:hint="eastAsia" w:ascii="宋体" w:hAnsi="宋体"/>
                <w:bCs/>
                <w:color w:val="auto"/>
                <w:szCs w:val="21"/>
                <w:lang w:val="en-US" w:eastAsia="zh-CN"/>
              </w:rPr>
              <w:t>内外</w:t>
            </w:r>
            <w:r>
              <w:rPr>
                <w:rFonts w:hint="eastAsia" w:ascii="宋体" w:hAnsi="宋体"/>
                <w:bCs/>
                <w:color w:val="auto"/>
                <w:szCs w:val="21"/>
              </w:rPr>
              <w:t>营业餐厅、商店进行食品卫生的检查，</w:t>
            </w:r>
            <w:r>
              <w:rPr>
                <w:rFonts w:hint="eastAsia" w:ascii="宋体" w:hAnsi="宋体"/>
                <w:bCs/>
                <w:color w:val="auto"/>
                <w:szCs w:val="21"/>
                <w:lang w:eastAsia="zh-CN"/>
              </w:rPr>
              <w:t>有连续两年监管记录；</w:t>
            </w:r>
            <w:r>
              <w:rPr>
                <w:rFonts w:hint="eastAsia" w:ascii="宋体" w:hAnsi="宋体"/>
                <w:bCs/>
                <w:color w:val="auto"/>
                <w:szCs w:val="21"/>
              </w:rPr>
              <w:t>严禁使用一次性餐具。</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食药监局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工商局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9.30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bCs/>
                <w:color w:val="auto"/>
                <w:szCs w:val="21"/>
              </w:rPr>
            </w:pPr>
            <w:r>
              <w:rPr>
                <w:rFonts w:hint="eastAsia" w:ascii="宋体" w:hAnsi="宋体"/>
                <w:bCs/>
                <w:color w:val="auto"/>
                <w:szCs w:val="21"/>
                <w:lang w:eastAsia="zh-CN"/>
              </w:rPr>
              <w:t>相关工作已开展，正在按要求落实。</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restart"/>
            <w:tcBorders>
              <w:left w:val="single" w:color="auto" w:sz="4" w:space="0"/>
              <w:right w:val="single" w:color="auto" w:sz="4" w:space="0"/>
            </w:tcBorders>
            <w:vAlign w:val="center"/>
          </w:tcPr>
          <w:p>
            <w:pPr>
              <w:jc w:val="center"/>
              <w:rPr>
                <w:rFonts w:hint="eastAsia" w:ascii="宋体" w:hAnsi="宋体"/>
                <w:bCs/>
                <w:color w:val="auto"/>
                <w:szCs w:val="21"/>
              </w:rPr>
            </w:pPr>
            <w:r>
              <w:rPr>
                <w:rFonts w:hint="eastAsia" w:ascii="宋体" w:hAnsi="宋体"/>
                <w:bCs/>
                <w:color w:val="auto"/>
                <w:szCs w:val="21"/>
              </w:rPr>
              <w:t>综合管理</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lang w:eastAsia="zh-CN"/>
              </w:rPr>
              <w:t>设计王屋山</w:t>
            </w:r>
            <w:r>
              <w:rPr>
                <w:rFonts w:hint="eastAsia" w:ascii="宋体" w:hAnsi="宋体"/>
                <w:bCs/>
                <w:color w:val="auto"/>
                <w:szCs w:val="21"/>
              </w:rPr>
              <w:t>景区Logo并注册。</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工商局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10</w:t>
            </w:r>
            <w:r>
              <w:rPr>
                <w:rFonts w:hint="eastAsia" w:ascii="宋体" w:hAnsi="宋体"/>
                <w:bCs/>
                <w:color w:val="auto"/>
                <w:szCs w:val="21"/>
              </w:rPr>
              <w:t>.3</w:t>
            </w:r>
            <w:r>
              <w:rPr>
                <w:rFonts w:hint="eastAsia" w:ascii="宋体" w:hAnsi="宋体"/>
                <w:bCs/>
                <w:color w:val="auto"/>
                <w:szCs w:val="21"/>
                <w:lang w:val="en-US" w:eastAsia="zh-CN"/>
              </w:rPr>
              <w:t>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Logo设计已完成，已提交相关单位备案。</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建立健全景区各项规章制度并装订成册，做好档案管理工作。</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w:t>
            </w:r>
            <w:r>
              <w:rPr>
                <w:rFonts w:hint="eastAsia" w:ascii="宋体" w:hAnsi="宋体"/>
                <w:bCs/>
                <w:color w:val="auto"/>
                <w:szCs w:val="21"/>
              </w:rPr>
              <w:t>.31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景区管理制度已编辑成册，其它资料收集整理中。</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3</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设立游客投诉办公室，有醒目标识，有投诉信箱、意见簿、回访记录，专人负责、专人处理，定期汇总。</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10</w:t>
            </w:r>
            <w:r>
              <w:rPr>
                <w:rFonts w:hint="eastAsia" w:ascii="宋体" w:hAnsi="宋体"/>
                <w:bCs/>
                <w:color w:val="auto"/>
                <w:szCs w:val="21"/>
              </w:rPr>
              <w:t>.31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已设置游客投诉管理办公室。</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4</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设立旅游警察办公办案场所，建立快速处理机制，提供工作记录。</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w:t>
            </w:r>
            <w:r>
              <w:rPr>
                <w:rFonts w:hint="eastAsia" w:ascii="宋体" w:hAnsi="宋体"/>
                <w:bCs/>
                <w:color w:val="auto"/>
                <w:szCs w:val="21"/>
              </w:rPr>
              <w:t>.3</w:t>
            </w:r>
            <w:r>
              <w:rPr>
                <w:rFonts w:hint="eastAsia" w:ascii="宋体" w:hAnsi="宋体"/>
                <w:bCs/>
                <w:color w:val="auto"/>
                <w:szCs w:val="21"/>
                <w:lang w:val="en-US" w:eastAsia="zh-CN"/>
              </w:rPr>
              <w:t>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已建立游客投诉快速处理机制和制度，游客投诉有记录，有处理，有反馈。</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5</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建立王屋山官方中英日韩</w:t>
            </w:r>
            <w:r>
              <w:rPr>
                <w:rFonts w:hint="eastAsia" w:ascii="宋体" w:hAnsi="宋体"/>
                <w:bCs/>
                <w:color w:val="auto"/>
                <w:szCs w:val="21"/>
                <w:lang w:eastAsia="zh-CN"/>
              </w:rPr>
              <w:t>四</w:t>
            </w:r>
            <w:r>
              <w:rPr>
                <w:rFonts w:hint="eastAsia" w:ascii="宋体" w:hAnsi="宋体"/>
                <w:bCs/>
                <w:color w:val="auto"/>
                <w:szCs w:val="21"/>
                <w:lang w:val="en-US" w:eastAsia="zh-CN"/>
              </w:rPr>
              <w:t>种</w:t>
            </w:r>
            <w:r>
              <w:rPr>
                <w:rFonts w:hint="eastAsia" w:ascii="宋体" w:hAnsi="宋体"/>
                <w:bCs/>
                <w:color w:val="auto"/>
                <w:szCs w:val="21"/>
                <w:lang w:eastAsia="zh-CN"/>
              </w:rPr>
              <w:t>文字</w:t>
            </w:r>
            <w:r>
              <w:rPr>
                <w:rFonts w:hint="eastAsia" w:ascii="宋体" w:hAnsi="宋体"/>
                <w:bCs/>
                <w:color w:val="auto"/>
                <w:szCs w:val="21"/>
              </w:rPr>
              <w:t>网站</w:t>
            </w:r>
            <w:r>
              <w:rPr>
                <w:rFonts w:hint="eastAsia" w:ascii="宋体" w:hAnsi="宋体"/>
                <w:bCs/>
                <w:color w:val="auto"/>
                <w:szCs w:val="21"/>
                <w:lang w:eastAsia="zh-CN"/>
              </w:rPr>
              <w:t>和</w:t>
            </w:r>
            <w:r>
              <w:rPr>
                <w:rFonts w:hint="eastAsia" w:ascii="宋体" w:hAnsi="宋体"/>
                <w:bCs/>
                <w:color w:val="auto"/>
                <w:szCs w:val="21"/>
              </w:rPr>
              <w:t>微信公众号、微博等自媒体平台，有国家</w:t>
            </w:r>
            <w:r>
              <w:rPr>
                <w:rFonts w:hint="eastAsia" w:ascii="宋体" w:hAnsi="宋体"/>
                <w:bCs/>
                <w:color w:val="auto"/>
                <w:szCs w:val="21"/>
                <w:lang w:eastAsia="zh-CN"/>
              </w:rPr>
              <w:t>文化和旅游部</w:t>
            </w:r>
            <w:r>
              <w:rPr>
                <w:rFonts w:hint="eastAsia" w:ascii="宋体" w:hAnsi="宋体"/>
                <w:bCs/>
                <w:color w:val="auto"/>
                <w:szCs w:val="21"/>
              </w:rPr>
              <w:t>、省旅游局、市</w:t>
            </w:r>
            <w:r>
              <w:rPr>
                <w:rFonts w:hint="eastAsia" w:ascii="宋体" w:hAnsi="宋体"/>
                <w:bCs/>
                <w:color w:val="auto"/>
                <w:szCs w:val="21"/>
                <w:lang w:val="en-US" w:eastAsia="zh-CN"/>
              </w:rPr>
              <w:t>旅发委</w:t>
            </w:r>
            <w:r>
              <w:rPr>
                <w:rFonts w:hint="eastAsia" w:ascii="宋体" w:hAnsi="宋体"/>
                <w:bCs/>
                <w:color w:val="auto"/>
                <w:szCs w:val="21"/>
              </w:rPr>
              <w:t>网站链接。</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w:t>
            </w:r>
            <w:r>
              <w:rPr>
                <w:rFonts w:hint="eastAsia" w:ascii="宋体" w:hAnsi="宋体"/>
                <w:bCs/>
                <w:color w:val="auto"/>
                <w:szCs w:val="21"/>
              </w:rPr>
              <w:t>.3</w:t>
            </w:r>
            <w:r>
              <w:rPr>
                <w:rFonts w:hint="eastAsia" w:ascii="宋体" w:hAnsi="宋体"/>
                <w:bCs/>
                <w:color w:val="auto"/>
                <w:szCs w:val="21"/>
                <w:lang w:val="en-US" w:eastAsia="zh-CN"/>
              </w:rPr>
              <w:t>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景区微博、微信平台宣传功能正常完备，网站建设正在寻找建站机构。</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6</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制定景区总体规划和提升规划，并完成审批，落实到位。</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2018.6.30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总体规划和提升规划编制完成，</w:t>
            </w:r>
            <w:r>
              <w:rPr>
                <w:rFonts w:hint="eastAsia" w:ascii="宋体" w:hAnsi="宋体"/>
                <w:bCs/>
                <w:color w:val="auto"/>
                <w:szCs w:val="21"/>
                <w:lang w:eastAsia="zh-CN"/>
              </w:rPr>
              <w:t>目前正在联系专家</w:t>
            </w:r>
            <w:r>
              <w:rPr>
                <w:rFonts w:hint="eastAsia" w:ascii="宋体" w:hAnsi="宋体"/>
                <w:bCs/>
                <w:color w:val="auto"/>
                <w:szCs w:val="21"/>
                <w:lang w:val="en-US" w:eastAsia="zh-CN"/>
              </w:rPr>
              <w:t>，准备评审。</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7</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对参与创建工作的人员进行服务质量、导游、营销、安全、卫生、环保、统计等知识培训，提供考核、签到等记录。</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已落实授课专家，7月中旬前完成。</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8</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组织召开王屋山创建国家5A级景区动员大会。</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5</w:t>
            </w:r>
            <w:r>
              <w:rPr>
                <w:rFonts w:hint="eastAsia" w:ascii="宋体" w:hAnsi="宋体"/>
                <w:bCs/>
                <w:color w:val="auto"/>
                <w:szCs w:val="21"/>
              </w:rPr>
              <w:t>.31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5月25日召开全市旅游产业转型升级发展大会时，王屋山景区创建国家5A级景区动员大会已同步召开。</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9</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建立王屋山气象预报</w:t>
            </w:r>
            <w:r>
              <w:rPr>
                <w:rFonts w:hint="eastAsia" w:ascii="宋体" w:hAnsi="宋体"/>
                <w:bCs/>
                <w:color w:val="auto"/>
                <w:szCs w:val="21"/>
                <w:lang w:eastAsia="zh-CN"/>
              </w:rPr>
              <w:t>制度</w:t>
            </w:r>
            <w:r>
              <w:rPr>
                <w:rFonts w:hint="eastAsia" w:ascii="宋体" w:hAnsi="宋体"/>
                <w:bCs/>
                <w:color w:val="auto"/>
                <w:szCs w:val="21"/>
              </w:rPr>
              <w:t>并及时发布</w:t>
            </w:r>
            <w:r>
              <w:rPr>
                <w:rFonts w:hint="eastAsia" w:ascii="宋体" w:hAnsi="宋体"/>
                <w:bCs/>
                <w:color w:val="auto"/>
                <w:szCs w:val="21"/>
                <w:lang w:eastAsia="zh-CN"/>
              </w:rPr>
              <w:t>实时信息</w:t>
            </w:r>
            <w:r>
              <w:rPr>
                <w:rFonts w:hint="eastAsia" w:ascii="宋体" w:hAnsi="宋体"/>
                <w:bCs/>
                <w:color w:val="auto"/>
                <w:szCs w:val="21"/>
              </w:rPr>
              <w:t>，建立气象预警机制，并纳入市级以上重点景区天气预报。</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气象局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已实现天气预报实施监测和信息发布，并纳入市级重点景区天气预报。</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10</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配备具有景区文化特色的工装工牌、景区办公场所宣传品和设施。</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景区委托上海艾肯文化传播公司设计工装工牌，并已配发。</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11</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制定并归档景区管理</w:t>
            </w:r>
            <w:r>
              <w:rPr>
                <w:rFonts w:hint="eastAsia" w:ascii="宋体" w:hAnsi="宋体"/>
                <w:bCs/>
                <w:color w:val="auto"/>
                <w:szCs w:val="21"/>
                <w:lang w:eastAsia="zh-CN"/>
              </w:rPr>
              <w:t>架</w:t>
            </w:r>
            <w:r>
              <w:rPr>
                <w:rFonts w:hint="eastAsia" w:ascii="宋体" w:hAnsi="宋体"/>
                <w:bCs/>
                <w:color w:val="auto"/>
                <w:szCs w:val="21"/>
              </w:rPr>
              <w:t>构图、景区领导分工说明、各部门</w:t>
            </w:r>
            <w:r>
              <w:rPr>
                <w:rFonts w:hint="eastAsia" w:ascii="宋体" w:hAnsi="宋体"/>
                <w:bCs/>
                <w:color w:val="auto"/>
                <w:szCs w:val="21"/>
                <w:lang w:eastAsia="zh-CN"/>
              </w:rPr>
              <w:t>分工</w:t>
            </w:r>
            <w:r>
              <w:rPr>
                <w:rFonts w:hint="eastAsia" w:ascii="宋体" w:hAnsi="宋体"/>
                <w:bCs/>
                <w:color w:val="auto"/>
                <w:szCs w:val="21"/>
              </w:rPr>
              <w:t>说明</w:t>
            </w:r>
            <w:r>
              <w:rPr>
                <w:rFonts w:hint="eastAsia" w:ascii="宋体" w:hAnsi="宋体"/>
                <w:bCs/>
                <w:color w:val="auto"/>
                <w:szCs w:val="21"/>
                <w:lang w:eastAsia="zh-CN"/>
              </w:rPr>
              <w:t>和</w:t>
            </w:r>
            <w:r>
              <w:rPr>
                <w:rFonts w:hint="eastAsia" w:ascii="宋体" w:hAnsi="宋体"/>
                <w:bCs/>
                <w:color w:val="auto"/>
                <w:szCs w:val="21"/>
              </w:rPr>
              <w:t>员工花名册。</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w:t>
            </w:r>
            <w:r>
              <w:rPr>
                <w:rFonts w:hint="eastAsia" w:ascii="宋体" w:hAnsi="宋体"/>
                <w:bCs/>
                <w:color w:val="auto"/>
                <w:szCs w:val="21"/>
              </w:rPr>
              <w:t>.3</w:t>
            </w:r>
            <w:r>
              <w:rPr>
                <w:rFonts w:hint="eastAsia" w:ascii="宋体" w:hAnsi="宋体"/>
                <w:bCs/>
                <w:color w:val="auto"/>
                <w:szCs w:val="21"/>
                <w:lang w:val="en-US" w:eastAsia="zh-CN"/>
              </w:rPr>
              <w:t>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景区组织架构图科学合理，部门和员工岗位说明书齐备，花名册完整。</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12</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建立景区部门管理制度，绩效考核管理制度并汇编成册。</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w:t>
            </w:r>
            <w:r>
              <w:rPr>
                <w:rFonts w:hint="eastAsia" w:ascii="宋体" w:hAnsi="宋体"/>
                <w:bCs/>
                <w:color w:val="auto"/>
                <w:szCs w:val="21"/>
              </w:rPr>
              <w:t>.31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管理制度完善，严格执行考核制度，实行每月考核。</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13</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制定并印发员工手册。</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w:t>
            </w:r>
            <w:r>
              <w:rPr>
                <w:rFonts w:hint="eastAsia" w:ascii="宋体" w:hAnsi="宋体"/>
                <w:bCs/>
                <w:color w:val="auto"/>
                <w:szCs w:val="21"/>
              </w:rPr>
              <w:t>.31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员工手册正在编辑。</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14</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提供景区带动周边经济发展、带动居民增收的文字说明和</w:t>
            </w:r>
            <w:r>
              <w:rPr>
                <w:rFonts w:hint="eastAsia" w:ascii="宋体" w:hAnsi="宋体"/>
                <w:bCs/>
                <w:color w:val="auto"/>
                <w:szCs w:val="21"/>
                <w:lang w:val="en-US" w:eastAsia="zh-CN"/>
              </w:rPr>
              <w:t>图</w:t>
            </w:r>
            <w:r>
              <w:rPr>
                <w:rFonts w:hint="eastAsia" w:ascii="宋体" w:hAnsi="宋体"/>
                <w:bCs/>
                <w:color w:val="auto"/>
                <w:szCs w:val="21"/>
              </w:rPr>
              <w:t>片。</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人社局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王屋镇</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cs="宋体"/>
                <w:kern w:val="0"/>
                <w:szCs w:val="21"/>
              </w:rPr>
              <w:t>配合国家全域旅游示范区建设，大力开展各类职业技能培训。各基层人社所结合辖区优势及求职人员情况，有针对性的组织开展培训，送技能下乡把培训班办到家门口，景区周边。上半年，共开展“工匠”、厨师培训等各类技能培训13期，共培训4058人，其中创业培训2709人。</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15</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完善景区培训计划、方案、档案等资料。</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10.31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景区每季度进行一次全员培训，培训资料正在收集整理。</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16</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完善景区游客意见调查分析报告</w:t>
            </w:r>
            <w:r>
              <w:rPr>
                <w:rFonts w:hint="eastAsia" w:ascii="宋体" w:hAnsi="宋体"/>
                <w:bCs/>
                <w:color w:val="auto"/>
                <w:szCs w:val="21"/>
                <w:lang w:eastAsia="zh-CN"/>
              </w:rPr>
              <w:t>和</w:t>
            </w:r>
            <w:r>
              <w:rPr>
                <w:rFonts w:hint="eastAsia" w:ascii="宋体" w:hAnsi="宋体"/>
                <w:bCs/>
                <w:color w:val="auto"/>
                <w:szCs w:val="21"/>
              </w:rPr>
              <w:t>改进措施。</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10</w:t>
            </w:r>
            <w:r>
              <w:rPr>
                <w:rFonts w:hint="eastAsia" w:ascii="宋体" w:hAnsi="宋体"/>
                <w:bCs/>
                <w:color w:val="auto"/>
                <w:szCs w:val="21"/>
              </w:rPr>
              <w:t>.31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每年五一、十一、春节开展游客意见调查，正在进行报告分析和数据收集。</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17</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完善并归档景区收到的游客表扬信</w:t>
            </w:r>
            <w:r>
              <w:rPr>
                <w:rFonts w:hint="eastAsia" w:ascii="宋体" w:hAnsi="宋体"/>
                <w:bCs/>
                <w:color w:val="auto"/>
                <w:szCs w:val="21"/>
                <w:lang w:eastAsia="zh-CN"/>
              </w:rPr>
              <w:t>、</w:t>
            </w:r>
            <w:r>
              <w:rPr>
                <w:rFonts w:hint="eastAsia" w:ascii="宋体" w:hAnsi="宋体"/>
                <w:bCs/>
                <w:color w:val="auto"/>
                <w:szCs w:val="21"/>
              </w:rPr>
              <w:t>锦旗等资料图片。</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10</w:t>
            </w:r>
            <w:r>
              <w:rPr>
                <w:rFonts w:hint="eastAsia" w:ascii="宋体" w:hAnsi="宋体"/>
                <w:bCs/>
                <w:color w:val="auto"/>
                <w:szCs w:val="21"/>
              </w:rPr>
              <w:t>.31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正在收集整理。</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18</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提供景区近三年无重大投诉案件的证明。</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10</w:t>
            </w:r>
            <w:r>
              <w:rPr>
                <w:rFonts w:hint="eastAsia" w:ascii="宋体" w:hAnsi="宋体"/>
                <w:bCs/>
                <w:color w:val="auto"/>
                <w:szCs w:val="21"/>
              </w:rPr>
              <w:t>.31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证明文件已提供。</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19</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lang w:val="en-US" w:eastAsia="zh-CN"/>
              </w:rPr>
              <w:t>提供</w:t>
            </w:r>
            <w:r>
              <w:rPr>
                <w:rFonts w:hint="eastAsia" w:ascii="宋体" w:hAnsi="宋体"/>
                <w:bCs/>
                <w:color w:val="auto"/>
                <w:szCs w:val="21"/>
              </w:rPr>
              <w:t>景区法律顾问聘书、资格证、协议等。</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10</w:t>
            </w:r>
            <w:r>
              <w:rPr>
                <w:rFonts w:hint="eastAsia" w:ascii="宋体" w:hAnsi="宋体"/>
                <w:bCs/>
                <w:color w:val="auto"/>
                <w:szCs w:val="21"/>
              </w:rPr>
              <w:t>.31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已聘请法律顾问，正在完备资料。</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lang w:eastAsia="zh-CN"/>
              </w:rPr>
              <w:t>制作</w:t>
            </w:r>
            <w:r>
              <w:rPr>
                <w:rFonts w:hint="eastAsia" w:ascii="宋体" w:hAnsi="宋体"/>
                <w:bCs/>
                <w:color w:val="auto"/>
                <w:szCs w:val="21"/>
              </w:rPr>
              <w:t>景区宣传片播放一览表，</w:t>
            </w:r>
            <w:r>
              <w:rPr>
                <w:rFonts w:hint="eastAsia" w:ascii="宋体" w:hAnsi="宋体"/>
                <w:bCs/>
                <w:color w:val="auto"/>
                <w:szCs w:val="21"/>
                <w:lang w:eastAsia="zh-CN"/>
              </w:rPr>
              <w:t>收集</w:t>
            </w:r>
            <w:r>
              <w:rPr>
                <w:rFonts w:hint="eastAsia" w:ascii="宋体" w:hAnsi="宋体"/>
                <w:bCs/>
                <w:color w:val="auto"/>
                <w:szCs w:val="21"/>
              </w:rPr>
              <w:t>景区在央视及国家级、省级媒体播放宣传片和专题文章说明和</w:t>
            </w:r>
            <w:r>
              <w:rPr>
                <w:rFonts w:hint="eastAsia" w:ascii="宋体" w:hAnsi="宋体"/>
                <w:bCs/>
                <w:color w:val="auto"/>
                <w:szCs w:val="21"/>
                <w:lang w:val="en-US" w:eastAsia="zh-CN"/>
              </w:rPr>
              <w:t>图</w:t>
            </w:r>
            <w:r>
              <w:rPr>
                <w:rFonts w:hint="eastAsia" w:ascii="宋体" w:hAnsi="宋体"/>
                <w:bCs/>
                <w:color w:val="auto"/>
                <w:szCs w:val="21"/>
              </w:rPr>
              <w:t>片、视频。</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文广新局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资料收集已完成并更新。</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21</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收集整理国家、省市党政领导视察景区</w:t>
            </w:r>
            <w:r>
              <w:rPr>
                <w:rFonts w:hint="eastAsia" w:ascii="宋体" w:hAnsi="宋体"/>
                <w:bCs/>
                <w:color w:val="auto"/>
                <w:szCs w:val="21"/>
                <w:lang w:val="en-US" w:eastAsia="zh-CN"/>
              </w:rPr>
              <w:t>文字</w:t>
            </w:r>
            <w:r>
              <w:rPr>
                <w:rFonts w:hint="eastAsia" w:ascii="宋体" w:hAnsi="宋体"/>
                <w:bCs/>
                <w:color w:val="auto"/>
                <w:szCs w:val="21"/>
              </w:rPr>
              <w:t>宣传报道及图片、视频</w:t>
            </w:r>
            <w:r>
              <w:rPr>
                <w:rFonts w:hint="eastAsia" w:ascii="宋体" w:hAnsi="宋体"/>
                <w:bCs/>
                <w:color w:val="auto"/>
                <w:szCs w:val="21"/>
                <w:lang w:val="en-US" w:eastAsia="zh-CN"/>
              </w:rPr>
              <w:t>等</w:t>
            </w:r>
            <w:r>
              <w:rPr>
                <w:rFonts w:hint="eastAsia" w:ascii="宋体" w:hAnsi="宋体"/>
                <w:bCs/>
                <w:color w:val="auto"/>
                <w:szCs w:val="21"/>
              </w:rPr>
              <w:t>资料。</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文广新局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10</w:t>
            </w:r>
            <w:r>
              <w:rPr>
                <w:rFonts w:hint="eastAsia" w:ascii="宋体" w:hAnsi="宋体"/>
                <w:bCs/>
                <w:color w:val="auto"/>
                <w:szCs w:val="21"/>
              </w:rPr>
              <w:t>.31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资料收集已完成并更新。</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22</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lang w:val="en-US" w:eastAsia="zh-CN"/>
              </w:rPr>
              <w:t>提供</w:t>
            </w:r>
            <w:r>
              <w:rPr>
                <w:rFonts w:hint="eastAsia" w:ascii="宋体" w:hAnsi="宋体"/>
                <w:bCs/>
                <w:color w:val="auto"/>
                <w:szCs w:val="21"/>
              </w:rPr>
              <w:t>近三年景区旅游产值和纳税证明资料。</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发改委</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w:t>
            </w:r>
            <w:r>
              <w:rPr>
                <w:rFonts w:hint="eastAsia" w:ascii="宋体" w:hAnsi="宋体"/>
                <w:bCs/>
                <w:color w:val="auto"/>
                <w:szCs w:val="21"/>
              </w:rPr>
              <w:t>.31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正在进行数据整理。</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bottom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23</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提供近三年带动当地社会效益和就业情况的文字和图片资料。</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人社局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w:t>
            </w:r>
            <w:r>
              <w:rPr>
                <w:rFonts w:hint="eastAsia" w:ascii="宋体" w:hAnsi="宋体"/>
                <w:bCs/>
                <w:color w:val="auto"/>
                <w:szCs w:val="21"/>
              </w:rPr>
              <w:t>.31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数据资料收集正在整理并及时更新。</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restart"/>
            <w:tcBorders>
              <w:top w:val="single" w:color="auto" w:sz="4" w:space="0"/>
              <w:left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景观建设</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lang w:val="en-US" w:eastAsia="zh-CN"/>
              </w:rPr>
              <w:t>1</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修缮平阳无极宫。</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文广新局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正与文广局协调修缮问题。</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lang w:val="en-US" w:eastAsia="zh-CN"/>
              </w:rPr>
              <w:t>2</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迎恩宫按文物保护要求修缮。</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文广新局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bCs/>
                <w:color w:val="auto"/>
                <w:szCs w:val="21"/>
              </w:rPr>
            </w:pPr>
            <w:r>
              <w:rPr>
                <w:rFonts w:hint="eastAsia" w:ascii="宋体" w:hAnsi="宋体"/>
                <w:bCs/>
                <w:color w:val="auto"/>
                <w:szCs w:val="21"/>
                <w:lang w:val="en-US" w:eastAsia="zh-CN"/>
              </w:rPr>
              <w:t>修缮方案已报送省文物局。</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lang w:val="en-US" w:eastAsia="zh-CN"/>
              </w:rPr>
              <w:t>3</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lang w:eastAsia="zh-CN"/>
              </w:rPr>
              <w:t>紫微</w:t>
            </w:r>
            <w:r>
              <w:rPr>
                <w:rFonts w:hint="eastAsia" w:ascii="宋体" w:hAnsi="宋体"/>
                <w:bCs/>
                <w:color w:val="auto"/>
                <w:szCs w:val="21"/>
              </w:rPr>
              <w:t>宫按文物保护要求修复。</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文广新局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已开展修复规划制定。</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4</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桃花山景点及游步道建设。</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已开工，桃花山观景平台正在建设。</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lang w:val="en-US" w:eastAsia="zh-CN"/>
              </w:rPr>
              <w:t>5</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天坛总仙宫、太乙池景观整体提升</w:t>
            </w:r>
            <w:r>
              <w:rPr>
                <w:rFonts w:hint="eastAsia" w:ascii="宋体" w:hAnsi="宋体"/>
                <w:bCs/>
                <w:color w:val="auto"/>
                <w:szCs w:val="21"/>
                <w:lang w:val="en-US" w:eastAsia="zh-CN"/>
              </w:rPr>
              <w:t>美化</w:t>
            </w:r>
            <w:r>
              <w:rPr>
                <w:rFonts w:hint="eastAsia" w:ascii="宋体" w:hAnsi="宋体"/>
                <w:bCs/>
                <w:color w:val="auto"/>
                <w:szCs w:val="21"/>
              </w:rPr>
              <w:t>。</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已列入提升规划。</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lang w:val="en-US" w:eastAsia="zh-CN"/>
              </w:rPr>
              <w:t>6</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lang w:eastAsia="zh-CN"/>
              </w:rPr>
              <w:t>祥云九龙柱（天坛阁基座）</w:t>
            </w:r>
            <w:r>
              <w:rPr>
                <w:rFonts w:hint="eastAsia" w:ascii="宋体" w:hAnsi="宋体"/>
                <w:bCs/>
                <w:color w:val="auto"/>
                <w:szCs w:val="21"/>
                <w:lang w:val="en-US" w:eastAsia="zh-CN"/>
              </w:rPr>
              <w:t>提升美化</w:t>
            </w:r>
            <w:r>
              <w:rPr>
                <w:rFonts w:hint="eastAsia" w:ascii="宋体" w:hAnsi="宋体"/>
                <w:bCs/>
                <w:color w:val="auto"/>
                <w:szCs w:val="21"/>
                <w:lang w:eastAsia="zh-CN"/>
              </w:rPr>
              <w:t>工作。</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lang w:eastAsia="zh-CN"/>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lang w:val="en-US" w:eastAsia="zh-CN"/>
              </w:rPr>
              <w:t>2018.12.31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bCs/>
                <w:color w:val="auto"/>
                <w:szCs w:val="21"/>
                <w:lang w:val="en-US" w:eastAsia="zh-CN"/>
              </w:rPr>
            </w:pPr>
            <w:r>
              <w:rPr>
                <w:rFonts w:hint="eastAsia" w:ascii="宋体" w:hAnsi="宋体"/>
                <w:bCs/>
                <w:color w:val="auto"/>
                <w:szCs w:val="21"/>
                <w:lang w:val="en-US" w:eastAsia="zh-CN"/>
              </w:rPr>
              <w:t>已列入提升规划。</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7</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eastAsia="zh-CN"/>
              </w:rPr>
            </w:pPr>
            <w:r>
              <w:rPr>
                <w:rFonts w:hint="eastAsia" w:ascii="宋体" w:hAnsi="宋体"/>
                <w:bCs/>
                <w:color w:val="auto"/>
                <w:szCs w:val="21"/>
                <w:lang w:val="en-US" w:eastAsia="zh-CN"/>
              </w:rPr>
              <w:t>银杏树</w:t>
            </w:r>
            <w:r>
              <w:rPr>
                <w:rFonts w:hint="eastAsia" w:ascii="宋体" w:hAnsi="宋体"/>
                <w:bCs/>
                <w:color w:val="auto"/>
                <w:szCs w:val="21"/>
              </w:rPr>
              <w:t>片区改造提升</w:t>
            </w:r>
            <w:r>
              <w:rPr>
                <w:rFonts w:hint="eastAsia" w:ascii="宋体" w:hAnsi="宋体"/>
                <w:bCs/>
                <w:color w:val="auto"/>
                <w:szCs w:val="21"/>
                <w:lang w:eastAsia="zh-CN"/>
              </w:rPr>
              <w:t>工作</w:t>
            </w:r>
            <w:r>
              <w:rPr>
                <w:rFonts w:hint="eastAsia" w:ascii="宋体" w:hAnsi="宋体"/>
                <w:bCs/>
                <w:color w:val="auto"/>
                <w:szCs w:val="21"/>
              </w:rPr>
              <w:t>。</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rPr>
              <w:t>2018.12.31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提升规划已完成，正在进行图纸设计。</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8</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天坛神路至天坛顶沿线景点及游步道、滑道风貌建设。</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游步道建设已完成，景点建设正在进行规划。</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9</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各景点神职人员入籍入册管理。</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民宗委</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2018.6.30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相关档案资料已准备。</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10</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各景点道文化造像及配套设施。</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民宗委</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2018.9.30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目前无进展。</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lang w:val="en-US" w:eastAsia="zh-CN"/>
              </w:rPr>
              <w:t>11</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提升改造</w:t>
            </w:r>
            <w:r>
              <w:rPr>
                <w:rFonts w:hint="eastAsia" w:ascii="宋体" w:hAnsi="宋体"/>
                <w:bCs/>
                <w:color w:val="auto"/>
                <w:szCs w:val="21"/>
                <w:lang w:val="en-US" w:eastAsia="zh-CN"/>
              </w:rPr>
              <w:t>地质博物馆，丰富展区场景及标本。</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国土局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已列入提升规划。</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7" w:type="dxa"/>
            <w:vMerge w:val="restart"/>
            <w:tcBorders>
              <w:top w:val="single" w:color="auto" w:sz="4" w:space="0"/>
              <w:left w:val="single" w:color="auto" w:sz="4" w:space="0"/>
              <w:right w:val="single" w:color="auto" w:sz="4" w:space="0"/>
            </w:tcBorders>
            <w:vAlign w:val="center"/>
          </w:tcPr>
          <w:p>
            <w:pPr>
              <w:jc w:val="center"/>
              <w:rPr>
                <w:rFonts w:hint="eastAsia" w:ascii="宋体" w:hAnsi="宋体"/>
                <w:bCs/>
                <w:color w:val="auto"/>
                <w:szCs w:val="21"/>
              </w:rPr>
            </w:pPr>
            <w:r>
              <w:rPr>
                <w:rFonts w:hint="eastAsia" w:ascii="宋体" w:hAnsi="宋体"/>
                <w:bCs/>
                <w:color w:val="auto"/>
                <w:szCs w:val="21"/>
              </w:rPr>
              <w:t>环境资源保护</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建立健全环境保护制度，制定环境监测管理办法，完善保护措施</w:t>
            </w:r>
            <w:r>
              <w:rPr>
                <w:rFonts w:hint="eastAsia" w:ascii="宋体" w:hAnsi="宋体"/>
                <w:bCs/>
                <w:color w:val="auto"/>
                <w:szCs w:val="21"/>
                <w:lang w:val="en-US" w:eastAsia="zh-CN"/>
              </w:rPr>
              <w:t>完善</w:t>
            </w:r>
            <w:r>
              <w:rPr>
                <w:rFonts w:hint="eastAsia" w:ascii="宋体" w:hAnsi="宋体"/>
                <w:bCs/>
                <w:color w:val="auto"/>
                <w:szCs w:val="21"/>
              </w:rPr>
              <w:t>。</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环保局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6</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环保监测制度已建立。</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ascii="宋体" w:hAnsi="宋体" w:cs="宋体"/>
                <w:bCs/>
                <w:color w:val="auto"/>
                <w:szCs w:val="21"/>
              </w:rPr>
              <w:t>2</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ascii="宋体" w:hAnsi="宋体" w:cs="宋体"/>
                <w:bCs/>
                <w:color w:val="auto"/>
                <w:szCs w:val="21"/>
              </w:rPr>
              <w:t>按照国家风景名胜区有关规定</w:t>
            </w:r>
            <w:r>
              <w:rPr>
                <w:rFonts w:hint="eastAsia" w:ascii="宋体" w:hAnsi="宋体" w:cs="宋体"/>
                <w:bCs/>
                <w:color w:val="auto"/>
                <w:szCs w:val="21"/>
              </w:rPr>
              <w:t>严格管理</w:t>
            </w:r>
            <w:r>
              <w:rPr>
                <w:rFonts w:ascii="宋体" w:hAnsi="宋体" w:cs="宋体"/>
                <w:bCs/>
                <w:color w:val="auto"/>
                <w:szCs w:val="21"/>
              </w:rPr>
              <w:t>，</w:t>
            </w:r>
            <w:r>
              <w:rPr>
                <w:rFonts w:hint="eastAsia" w:ascii="宋体" w:hAnsi="宋体" w:cs="宋体"/>
                <w:bCs/>
                <w:color w:val="auto"/>
                <w:szCs w:val="21"/>
              </w:rPr>
              <w:t>杜绝</w:t>
            </w:r>
            <w:r>
              <w:rPr>
                <w:rFonts w:ascii="宋体" w:hAnsi="宋体" w:cs="宋体"/>
                <w:bCs/>
                <w:color w:val="auto"/>
                <w:szCs w:val="21"/>
              </w:rPr>
              <w:t>采伐、放牧、采矿</w:t>
            </w:r>
            <w:r>
              <w:rPr>
                <w:rFonts w:hint="eastAsia" w:ascii="宋体" w:hAnsi="宋体" w:cs="宋体"/>
                <w:bCs/>
                <w:color w:val="auto"/>
                <w:szCs w:val="21"/>
              </w:rPr>
              <w:t>等行为。</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cs="宋体"/>
                <w:bCs/>
                <w:color w:val="auto"/>
                <w:szCs w:val="21"/>
                <w:lang w:eastAsia="zh-CN"/>
              </w:rPr>
              <w:t>规划局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王屋镇</w:t>
            </w:r>
          </w:p>
          <w:p>
            <w:pPr>
              <w:jc w:val="center"/>
              <w:rPr>
                <w:rFonts w:ascii="宋体" w:hAnsi="宋体"/>
                <w:bCs/>
                <w:color w:val="auto"/>
                <w:szCs w:val="21"/>
              </w:rPr>
            </w:pPr>
            <w:r>
              <w:rPr>
                <w:rFonts w:ascii="宋体" w:hAnsi="宋体" w:cs="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景区仍有放牧、家禽家畜散养现象，正在协调解决。</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bCs/>
                <w:color w:val="auto"/>
                <w:szCs w:val="21"/>
              </w:rPr>
              <w:t>3</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auto"/>
                <w:szCs w:val="21"/>
              </w:rPr>
            </w:pPr>
            <w:r>
              <w:rPr>
                <w:rFonts w:hint="eastAsia" w:ascii="宋体" w:hAnsi="宋体"/>
                <w:bCs/>
                <w:color w:val="auto"/>
                <w:szCs w:val="21"/>
              </w:rPr>
              <w:t>加大景观、生态保护力度，落实</w:t>
            </w:r>
            <w:r>
              <w:rPr>
                <w:rFonts w:hint="eastAsia" w:ascii="宋体" w:hAnsi="宋体"/>
                <w:bCs/>
                <w:color w:val="auto"/>
                <w:szCs w:val="21"/>
                <w:lang w:eastAsia="zh-CN"/>
              </w:rPr>
              <w:t>生态</w:t>
            </w:r>
            <w:r>
              <w:rPr>
                <w:rFonts w:hint="eastAsia" w:ascii="宋体" w:hAnsi="宋体"/>
                <w:bCs/>
                <w:color w:val="auto"/>
                <w:szCs w:val="21"/>
              </w:rPr>
              <w:t>保护专项经费，专人负责，提供相关材料。</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bCs/>
                <w:color w:val="auto"/>
                <w:szCs w:val="21"/>
              </w:rPr>
              <w:t>林业局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9</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景观生态保护制度措施已建立，相关资料正在收集整理。</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4</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完善景区建设项目环评审批手续。</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环保局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2018.9.30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正在办理。</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5</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整治景区内外及道路沿线私搭乱建行为。</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王屋镇</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定期开展环境整治。</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6</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对景区地表水、空气、噪音等环境因子进行监测，达到国家一类标准，提供连续三年相关检测报告</w:t>
            </w:r>
            <w:r>
              <w:rPr>
                <w:rFonts w:hint="eastAsia" w:ascii="宋体" w:hAnsi="宋体"/>
                <w:bCs/>
                <w:color w:val="auto"/>
                <w:szCs w:val="21"/>
                <w:lang w:eastAsia="zh-CN"/>
              </w:rPr>
              <w:t>。</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环保局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2018.9.30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已开展监测活动，正在整理数据。</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7</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制定景区文物古建保护制度，落实整修保护措施，加大风景区执法力度，保障景区生态环境，景观资源得到有效保护。</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文广新局</w:t>
            </w:r>
          </w:p>
          <w:p>
            <w:pPr>
              <w:jc w:val="center"/>
              <w:rPr>
                <w:rFonts w:ascii="宋体" w:hAnsi="宋体"/>
                <w:bCs/>
                <w:color w:val="auto"/>
                <w:szCs w:val="21"/>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lang w:eastAsia="zh-CN"/>
              </w:rPr>
              <w:t>规划</w:t>
            </w:r>
            <w:r>
              <w:rPr>
                <w:rFonts w:hint="eastAsia" w:ascii="宋体" w:hAnsi="宋体"/>
                <w:bCs/>
                <w:color w:val="auto"/>
                <w:szCs w:val="21"/>
              </w:rPr>
              <w:t>局</w:t>
            </w:r>
          </w:p>
          <w:p>
            <w:pPr>
              <w:jc w:val="center"/>
              <w:rPr>
                <w:rFonts w:ascii="宋体" w:hAnsi="宋体"/>
                <w:bCs/>
                <w:color w:val="auto"/>
                <w:szCs w:val="21"/>
              </w:rPr>
            </w:pPr>
            <w:r>
              <w:rPr>
                <w:rFonts w:hint="eastAsia" w:ascii="宋体" w:hAnsi="宋体"/>
                <w:bCs/>
                <w:color w:val="auto"/>
                <w:szCs w:val="21"/>
              </w:rPr>
              <w:t>环保局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已制定完善文物保护制度，相关工作按计划开展。</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8</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完善景区财政支出证明、营业收入报表，</w:t>
            </w:r>
            <w:r>
              <w:rPr>
                <w:rFonts w:hint="eastAsia" w:ascii="宋体" w:hAnsi="宋体"/>
                <w:bCs/>
                <w:color w:val="auto"/>
                <w:szCs w:val="21"/>
                <w:lang w:eastAsia="zh-CN"/>
              </w:rPr>
              <w:t>提供</w:t>
            </w:r>
            <w:r>
              <w:rPr>
                <w:rFonts w:hint="eastAsia" w:ascii="宋体" w:hAnsi="宋体"/>
                <w:bCs/>
                <w:color w:val="auto"/>
                <w:szCs w:val="21"/>
              </w:rPr>
              <w:t>保护费用使用明细证明。</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正在整理数据。</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lang w:val="en-US" w:eastAsia="zh-CN"/>
              </w:rPr>
            </w:pPr>
            <w:r>
              <w:rPr>
                <w:rFonts w:hint="eastAsia" w:ascii="宋体" w:hAnsi="宋体"/>
                <w:bCs/>
                <w:color w:val="auto"/>
                <w:szCs w:val="21"/>
              </w:rPr>
              <w:t>9</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提供景区近年来绿化、文保、消防、病虫害防治、环境保护、古建修复等经费开支情况证明。</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2018.12.31</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正在整理数据。</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10</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制定景区生态与古建文物保护定期检查制度并保留检查记录。</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文广新局</w:t>
            </w:r>
          </w:p>
          <w:p>
            <w:pPr>
              <w:jc w:val="center"/>
              <w:rPr>
                <w:rFonts w:ascii="宋体" w:hAnsi="宋体"/>
                <w:bCs/>
                <w:color w:val="auto"/>
                <w:szCs w:val="21"/>
              </w:rPr>
            </w:pPr>
            <w:r>
              <w:rPr>
                <w:rFonts w:hint="eastAsia" w:ascii="宋体" w:hAnsi="宋体"/>
                <w:bCs/>
                <w:color w:val="auto"/>
                <w:szCs w:val="21"/>
              </w:rPr>
              <w:t>林业局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2018.9.30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生态保和古建保护措施制度已制定，检查资料正在收集整理，定期检查持续进行。</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11</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lang w:eastAsia="zh-CN"/>
              </w:rPr>
              <w:t>开展</w:t>
            </w:r>
            <w:r>
              <w:rPr>
                <w:rFonts w:hint="eastAsia" w:ascii="宋体" w:hAnsi="宋体"/>
                <w:bCs/>
                <w:color w:val="auto"/>
                <w:szCs w:val="21"/>
              </w:rPr>
              <w:t>小有河河道改造疏通</w:t>
            </w:r>
            <w:r>
              <w:rPr>
                <w:rFonts w:hint="eastAsia" w:ascii="宋体" w:hAnsi="宋体"/>
                <w:bCs/>
                <w:color w:val="auto"/>
                <w:szCs w:val="21"/>
                <w:lang w:eastAsia="zh-CN"/>
              </w:rPr>
              <w:t>及景观环境治理</w:t>
            </w:r>
            <w:r>
              <w:rPr>
                <w:rFonts w:hint="eastAsia" w:ascii="宋体" w:hAnsi="宋体"/>
                <w:bCs/>
                <w:color w:val="auto"/>
                <w:szCs w:val="21"/>
              </w:rPr>
              <w:t>。</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水利局</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9</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景观治理和河道管理已列入提升规划。</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12</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提供饮用水符合国家标准的文件资料。</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2018.6.30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资料已提供。</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13</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提供王屋山景区近两年的水文资料。</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lang w:val="en-US" w:eastAsia="zh-CN"/>
              </w:rPr>
              <w:t>水利局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2018.6.30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资料收集已完成。</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14</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制定防洪</w:t>
            </w:r>
            <w:r>
              <w:rPr>
                <w:rFonts w:hint="eastAsia" w:ascii="宋体" w:hAnsi="宋体"/>
                <w:bCs/>
                <w:color w:val="auto"/>
                <w:szCs w:val="21"/>
                <w:lang w:val="en-US" w:eastAsia="zh-CN"/>
              </w:rPr>
              <w:t>管理</w:t>
            </w:r>
            <w:r>
              <w:rPr>
                <w:rFonts w:hint="eastAsia" w:ascii="宋体" w:hAnsi="宋体"/>
                <w:bCs/>
                <w:color w:val="auto"/>
                <w:szCs w:val="21"/>
              </w:rPr>
              <w:t>制度及应急预案。</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color w:val="auto"/>
                <w:szCs w:val="21"/>
              </w:rPr>
            </w:pPr>
            <w:r>
              <w:rPr>
                <w:rFonts w:hint="eastAsia" w:ascii="宋体" w:hAnsi="宋体"/>
                <w:bCs/>
                <w:color w:val="auto"/>
                <w:szCs w:val="21"/>
              </w:rPr>
              <w:t>水利局</w:t>
            </w:r>
          </w:p>
          <w:p>
            <w:pPr>
              <w:jc w:val="center"/>
              <w:rPr>
                <w:rFonts w:hint="eastAsia" w:ascii="宋体" w:hAnsi="宋体"/>
                <w:bCs/>
                <w:color w:val="auto"/>
                <w:szCs w:val="21"/>
                <w:lang w:eastAsia="zh-CN"/>
              </w:rPr>
            </w:pPr>
            <w:r>
              <w:rPr>
                <w:rFonts w:hint="eastAsia" w:ascii="宋体" w:hAnsi="宋体"/>
                <w:bCs/>
                <w:color w:val="auto"/>
                <w:szCs w:val="21"/>
                <w:lang w:eastAsia="zh-CN"/>
              </w:rPr>
              <w:t>王屋镇</w:t>
            </w:r>
          </w:p>
          <w:p>
            <w:pPr>
              <w:jc w:val="center"/>
              <w:rPr>
                <w:rFonts w:hint="eastAsia" w:ascii="宋体" w:hAnsi="宋体"/>
                <w:bCs/>
                <w:color w:val="auto"/>
                <w:szCs w:val="21"/>
                <w:lang w:eastAsia="zh-CN"/>
              </w:rPr>
            </w:pPr>
            <w:r>
              <w:rPr>
                <w:rFonts w:hint="eastAsia" w:ascii="宋体" w:hAnsi="宋体"/>
                <w:bCs/>
                <w:color w:val="auto"/>
                <w:szCs w:val="21"/>
                <w:lang w:eastAsia="zh-CN"/>
              </w:rPr>
              <w:t>旅发委</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2018.6.30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bCs/>
                <w:color w:val="auto"/>
                <w:szCs w:val="21"/>
                <w:lang w:val="en-US" w:eastAsia="zh-CN"/>
              </w:rPr>
            </w:pPr>
            <w:r>
              <w:rPr>
                <w:rFonts w:hint="eastAsia" w:ascii="宋体" w:hAnsi="宋体"/>
                <w:bCs/>
                <w:color w:val="auto"/>
                <w:szCs w:val="21"/>
                <w:lang w:val="en-US" w:eastAsia="zh-CN"/>
              </w:rPr>
              <w:t>景区汛期管理制度、防洪预案、应急分队均已建立并执行。</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bottom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15</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提供王屋山景区内供水能力（满足游客接待需要）证明资料。</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水利局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2018.6.30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bCs/>
                <w:color w:val="auto"/>
                <w:szCs w:val="21"/>
                <w:lang w:val="en-US" w:eastAsia="zh-CN"/>
              </w:rPr>
            </w:pPr>
            <w:r>
              <w:rPr>
                <w:rFonts w:hint="eastAsia" w:ascii="宋体" w:hAnsi="宋体"/>
                <w:bCs/>
                <w:color w:val="auto"/>
                <w:szCs w:val="21"/>
                <w:lang w:val="en-US" w:eastAsia="zh-CN"/>
              </w:rPr>
              <w:t>资料已提供。</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restart"/>
            <w:tcBorders>
              <w:left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其他项目</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1</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lang w:val="en-US" w:eastAsia="zh-CN"/>
              </w:rPr>
              <w:t>保障争创5A级景区支持创建提升资金的落实工作。</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财政局</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w:t>
            </w:r>
            <w:r>
              <w:rPr>
                <w:rFonts w:hint="eastAsia" w:ascii="宋体" w:hAnsi="宋体"/>
                <w:bCs/>
                <w:color w:val="auto"/>
                <w:szCs w:val="21"/>
                <w:lang w:val="en-US" w:eastAsia="zh-CN"/>
              </w:rPr>
              <w:t>9</w:t>
            </w:r>
            <w:r>
              <w:rPr>
                <w:rFonts w:hint="eastAsia" w:ascii="宋体" w:hAnsi="宋体"/>
                <w:bCs/>
                <w:color w:val="auto"/>
                <w:szCs w:val="21"/>
              </w:rPr>
              <w:t>.30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正在协调。</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依法取缔景区内的迷信活动。</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民宗委</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2018.6.30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每月定期检查，依法取缔迷信活动。</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3</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政府门户网</w:t>
            </w:r>
            <w:r>
              <w:rPr>
                <w:rFonts w:hint="eastAsia" w:ascii="宋体" w:hAnsi="宋体"/>
                <w:bCs/>
                <w:color w:val="auto"/>
                <w:szCs w:val="21"/>
                <w:lang w:val="en-US" w:eastAsia="zh-CN"/>
              </w:rPr>
              <w:t>站</w:t>
            </w:r>
            <w:r>
              <w:rPr>
                <w:rFonts w:hint="eastAsia" w:ascii="宋体" w:hAnsi="宋体"/>
                <w:bCs/>
                <w:color w:val="auto"/>
                <w:szCs w:val="21"/>
              </w:rPr>
              <w:t>开辟</w:t>
            </w:r>
            <w:r>
              <w:rPr>
                <w:rFonts w:hint="eastAsia" w:ascii="宋体" w:hAnsi="宋体"/>
                <w:bCs/>
                <w:color w:val="auto"/>
                <w:szCs w:val="21"/>
                <w:lang w:val="en-US" w:eastAsia="zh-CN"/>
              </w:rPr>
              <w:t>王屋山</w:t>
            </w:r>
            <w:r>
              <w:rPr>
                <w:rFonts w:hint="eastAsia" w:ascii="宋体" w:hAnsi="宋体"/>
                <w:bCs/>
                <w:color w:val="auto"/>
                <w:szCs w:val="21"/>
              </w:rPr>
              <w:t>创建</w:t>
            </w:r>
            <w:r>
              <w:rPr>
                <w:rFonts w:hint="eastAsia" w:ascii="宋体" w:hAnsi="宋体"/>
                <w:bCs/>
                <w:color w:val="auto"/>
                <w:szCs w:val="21"/>
                <w:lang w:val="en-US" w:eastAsia="zh-CN"/>
              </w:rPr>
              <w:t>国家</w:t>
            </w:r>
            <w:r>
              <w:rPr>
                <w:rFonts w:hint="eastAsia" w:ascii="宋体" w:hAnsi="宋体"/>
                <w:bCs/>
                <w:color w:val="auto"/>
                <w:szCs w:val="21"/>
              </w:rPr>
              <w:t>5A</w:t>
            </w:r>
            <w:r>
              <w:rPr>
                <w:rFonts w:hint="eastAsia" w:ascii="宋体" w:hAnsi="宋体"/>
                <w:bCs/>
                <w:color w:val="auto"/>
                <w:szCs w:val="21"/>
                <w:lang w:val="en-US" w:eastAsia="zh-CN"/>
              </w:rPr>
              <w:t>级景区</w:t>
            </w:r>
            <w:r>
              <w:rPr>
                <w:rFonts w:hint="eastAsia" w:ascii="宋体" w:hAnsi="宋体"/>
                <w:bCs/>
                <w:color w:val="auto"/>
                <w:szCs w:val="21"/>
              </w:rPr>
              <w:t>宣传专栏。</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旅发委</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文旅集团</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2018.9.30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正在协调。</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tcBorders>
              <w:left w:val="single" w:color="auto" w:sz="4" w:space="0"/>
              <w:right w:val="single" w:color="auto" w:sz="4" w:space="0"/>
            </w:tcBorders>
            <w:vAlign w:val="top"/>
          </w:tcPr>
          <w:p>
            <w:pPr>
              <w:jc w:val="center"/>
              <w:rPr>
                <w:rFonts w:ascii="宋体" w:hAnsi="宋体"/>
                <w:bCs/>
                <w:color w:val="auto"/>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4</w:t>
            </w:r>
          </w:p>
        </w:tc>
        <w:tc>
          <w:tcPr>
            <w:tcW w:w="39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bCs/>
                <w:color w:val="auto"/>
                <w:szCs w:val="21"/>
              </w:rPr>
            </w:pPr>
            <w:r>
              <w:rPr>
                <w:rFonts w:hint="eastAsia" w:ascii="宋体" w:hAnsi="宋体"/>
                <w:bCs/>
                <w:color w:val="auto"/>
                <w:szCs w:val="21"/>
              </w:rPr>
              <w:t>济源日报</w:t>
            </w:r>
            <w:r>
              <w:rPr>
                <w:rFonts w:hint="eastAsia" w:ascii="宋体" w:hAnsi="宋体"/>
                <w:bCs/>
                <w:color w:val="auto"/>
                <w:szCs w:val="21"/>
                <w:lang w:eastAsia="zh-CN"/>
              </w:rPr>
              <w:t>、济源广播电视台</w:t>
            </w:r>
            <w:r>
              <w:rPr>
                <w:rFonts w:hint="eastAsia" w:ascii="宋体" w:hAnsi="宋体"/>
                <w:bCs/>
                <w:color w:val="auto"/>
                <w:szCs w:val="21"/>
              </w:rPr>
              <w:t>开</w:t>
            </w:r>
            <w:r>
              <w:rPr>
                <w:rFonts w:hint="eastAsia" w:ascii="宋体" w:hAnsi="宋体"/>
                <w:bCs/>
                <w:color w:val="auto"/>
                <w:szCs w:val="21"/>
                <w:lang w:val="en-US" w:eastAsia="zh-CN"/>
              </w:rPr>
              <w:t>王屋山</w:t>
            </w:r>
            <w:r>
              <w:rPr>
                <w:rFonts w:hint="eastAsia" w:ascii="宋体" w:hAnsi="宋体"/>
                <w:bCs/>
                <w:color w:val="auto"/>
                <w:szCs w:val="21"/>
              </w:rPr>
              <w:t>创建</w:t>
            </w:r>
            <w:r>
              <w:rPr>
                <w:rFonts w:hint="eastAsia" w:ascii="宋体" w:hAnsi="宋体"/>
                <w:bCs/>
                <w:color w:val="auto"/>
                <w:szCs w:val="21"/>
                <w:lang w:val="en-US" w:eastAsia="zh-CN"/>
              </w:rPr>
              <w:t>国家</w:t>
            </w:r>
            <w:r>
              <w:rPr>
                <w:rFonts w:hint="eastAsia" w:ascii="宋体" w:hAnsi="宋体"/>
                <w:bCs/>
                <w:color w:val="auto"/>
                <w:szCs w:val="21"/>
              </w:rPr>
              <w:t>5A</w:t>
            </w:r>
            <w:r>
              <w:rPr>
                <w:rFonts w:hint="eastAsia" w:ascii="宋体" w:hAnsi="宋体"/>
                <w:bCs/>
                <w:color w:val="auto"/>
                <w:szCs w:val="21"/>
                <w:lang w:val="en-US" w:eastAsia="zh-CN"/>
              </w:rPr>
              <w:t>级景区</w:t>
            </w:r>
            <w:r>
              <w:rPr>
                <w:rFonts w:hint="eastAsia" w:ascii="宋体" w:hAnsi="宋体"/>
                <w:bCs/>
                <w:color w:val="auto"/>
                <w:szCs w:val="21"/>
              </w:rPr>
              <w:t>宣传专栏。</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eastAsia="zh-CN"/>
              </w:rPr>
            </w:pPr>
            <w:r>
              <w:rPr>
                <w:rFonts w:hint="eastAsia" w:ascii="宋体" w:hAnsi="宋体"/>
                <w:bCs/>
                <w:color w:val="auto"/>
                <w:szCs w:val="21"/>
                <w:lang w:eastAsia="zh-CN"/>
              </w:rPr>
              <w:t>文旅集团</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color w:val="auto"/>
                <w:szCs w:val="21"/>
                <w:lang w:eastAsia="zh-CN"/>
              </w:rPr>
            </w:pPr>
            <w:r>
              <w:rPr>
                <w:rFonts w:hint="eastAsia" w:ascii="宋体" w:hAnsi="宋体"/>
                <w:bCs/>
                <w:color w:val="auto"/>
                <w:szCs w:val="21"/>
                <w:lang w:eastAsia="zh-CN"/>
              </w:rPr>
              <w:t>济源日报</w:t>
            </w:r>
          </w:p>
          <w:p>
            <w:pPr>
              <w:jc w:val="center"/>
              <w:rPr>
                <w:rFonts w:ascii="宋体" w:hAnsi="宋体"/>
                <w:bCs/>
                <w:color w:val="auto"/>
                <w:szCs w:val="21"/>
              </w:rPr>
            </w:pPr>
            <w:r>
              <w:rPr>
                <w:rFonts w:hint="eastAsia" w:ascii="宋体" w:hAnsi="宋体"/>
                <w:bCs/>
                <w:color w:val="auto"/>
                <w:szCs w:val="21"/>
                <w:lang w:eastAsia="zh-CN"/>
              </w:rPr>
              <w:t>济源广播电视台</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2018.6.30</w:t>
            </w:r>
          </w:p>
        </w:tc>
        <w:tc>
          <w:tcPr>
            <w:tcW w:w="365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Cs/>
                <w:color w:val="auto"/>
                <w:szCs w:val="21"/>
                <w:lang w:val="en-US" w:eastAsia="zh-CN"/>
              </w:rPr>
            </w:pPr>
            <w:r>
              <w:rPr>
                <w:rFonts w:hint="eastAsia" w:ascii="宋体" w:hAnsi="宋体"/>
                <w:bCs/>
                <w:color w:val="auto"/>
                <w:szCs w:val="21"/>
                <w:lang w:val="en-US" w:eastAsia="zh-CN"/>
              </w:rPr>
              <w:t>方案已制定，正在实施。</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未完成</w:t>
            </w:r>
          </w:p>
        </w:tc>
      </w:tr>
    </w:tbl>
    <w:p>
      <w:pPr>
        <w:rPr>
          <w:rFonts w:ascii="宋体" w:hAnsi="宋体"/>
          <w:szCs w:val="21"/>
        </w:rPr>
        <w:sectPr>
          <w:footerReference r:id="rId3" w:type="default"/>
          <w:pgSz w:w="16838" w:h="11906" w:orient="landscape"/>
          <w:pgMar w:top="1417" w:right="1417" w:bottom="1417" w:left="1417" w:header="851" w:footer="1304" w:gutter="0"/>
          <w:pgNumType w:fmt="decimal"/>
          <w:cols w:space="0" w:num="1"/>
          <w:rtlGutter w:val="0"/>
          <w:docGrid w:type="lines" w:linePitch="319" w:charSpace="0"/>
        </w:sectPr>
      </w:pPr>
    </w:p>
    <w:p>
      <w:pPr>
        <w:rPr>
          <w:rFonts w:ascii="宋体" w:hAnsi="宋体"/>
          <w:szCs w:val="21"/>
        </w:rPr>
      </w:pPr>
    </w:p>
    <w:sectPr>
      <w:footerReference r:id="rId4" w:type="default"/>
      <w:pgSz w:w="16838" w:h="11906" w:orient="landscape"/>
      <w:pgMar w:top="1587" w:right="1701" w:bottom="1587" w:left="1587" w:header="851" w:footer="1304"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1E602F"/>
    <w:rsid w:val="01B93601"/>
    <w:rsid w:val="031058C0"/>
    <w:rsid w:val="0329342E"/>
    <w:rsid w:val="06816447"/>
    <w:rsid w:val="06DD0F2C"/>
    <w:rsid w:val="07D052F8"/>
    <w:rsid w:val="07DF65E4"/>
    <w:rsid w:val="09F9307A"/>
    <w:rsid w:val="0A7D449F"/>
    <w:rsid w:val="0B8045A7"/>
    <w:rsid w:val="0D391555"/>
    <w:rsid w:val="0E1B4386"/>
    <w:rsid w:val="11582165"/>
    <w:rsid w:val="11DB64DD"/>
    <w:rsid w:val="128E62DD"/>
    <w:rsid w:val="13AA7D16"/>
    <w:rsid w:val="147A4F3B"/>
    <w:rsid w:val="15C91DF2"/>
    <w:rsid w:val="164E4093"/>
    <w:rsid w:val="168E235B"/>
    <w:rsid w:val="16B90D1F"/>
    <w:rsid w:val="17151603"/>
    <w:rsid w:val="1AD32D49"/>
    <w:rsid w:val="1C407441"/>
    <w:rsid w:val="1CC75978"/>
    <w:rsid w:val="1E8230D1"/>
    <w:rsid w:val="1EC37C70"/>
    <w:rsid w:val="20325C85"/>
    <w:rsid w:val="20523759"/>
    <w:rsid w:val="21BC1C43"/>
    <w:rsid w:val="2210199A"/>
    <w:rsid w:val="22405BF1"/>
    <w:rsid w:val="23C315D9"/>
    <w:rsid w:val="246B4A8E"/>
    <w:rsid w:val="24A348D7"/>
    <w:rsid w:val="25D93190"/>
    <w:rsid w:val="263C03B4"/>
    <w:rsid w:val="26714DB8"/>
    <w:rsid w:val="27D95A30"/>
    <w:rsid w:val="28720DE5"/>
    <w:rsid w:val="28F02E4B"/>
    <w:rsid w:val="290B6482"/>
    <w:rsid w:val="2B315418"/>
    <w:rsid w:val="2C0508C5"/>
    <w:rsid w:val="2C115AB2"/>
    <w:rsid w:val="2C764F6C"/>
    <w:rsid w:val="2DE81E06"/>
    <w:rsid w:val="2F242C76"/>
    <w:rsid w:val="2F8B1B7E"/>
    <w:rsid w:val="2FEB338B"/>
    <w:rsid w:val="30A13A17"/>
    <w:rsid w:val="30E556AB"/>
    <w:rsid w:val="31670750"/>
    <w:rsid w:val="31680EFF"/>
    <w:rsid w:val="316C2A4F"/>
    <w:rsid w:val="3241556F"/>
    <w:rsid w:val="3296216E"/>
    <w:rsid w:val="32DC6988"/>
    <w:rsid w:val="33407342"/>
    <w:rsid w:val="3395181C"/>
    <w:rsid w:val="349C674B"/>
    <w:rsid w:val="349E7448"/>
    <w:rsid w:val="35C20379"/>
    <w:rsid w:val="36042EA7"/>
    <w:rsid w:val="36B82590"/>
    <w:rsid w:val="387B7EDC"/>
    <w:rsid w:val="38930B07"/>
    <w:rsid w:val="39226927"/>
    <w:rsid w:val="3B733E1E"/>
    <w:rsid w:val="3C131091"/>
    <w:rsid w:val="3CDD715E"/>
    <w:rsid w:val="3CF63806"/>
    <w:rsid w:val="3D391435"/>
    <w:rsid w:val="3EA768B3"/>
    <w:rsid w:val="3ED267D0"/>
    <w:rsid w:val="3F28415E"/>
    <w:rsid w:val="3FFA10C5"/>
    <w:rsid w:val="404923AA"/>
    <w:rsid w:val="42393D8E"/>
    <w:rsid w:val="44DD6EDB"/>
    <w:rsid w:val="470B52DC"/>
    <w:rsid w:val="47DA15F3"/>
    <w:rsid w:val="47DE6514"/>
    <w:rsid w:val="48CC1233"/>
    <w:rsid w:val="49FC117B"/>
    <w:rsid w:val="4A5C3A72"/>
    <w:rsid w:val="4B475BB9"/>
    <w:rsid w:val="4B9E3EB6"/>
    <w:rsid w:val="4BDE371B"/>
    <w:rsid w:val="4C3060F1"/>
    <w:rsid w:val="4D285935"/>
    <w:rsid w:val="4D604775"/>
    <w:rsid w:val="4F9C536D"/>
    <w:rsid w:val="52187D0D"/>
    <w:rsid w:val="524E4C60"/>
    <w:rsid w:val="5447602C"/>
    <w:rsid w:val="54993F88"/>
    <w:rsid w:val="56523755"/>
    <w:rsid w:val="5A3727D5"/>
    <w:rsid w:val="5C347F07"/>
    <w:rsid w:val="5C507829"/>
    <w:rsid w:val="5CE1643F"/>
    <w:rsid w:val="5D755C00"/>
    <w:rsid w:val="5DCD6B2E"/>
    <w:rsid w:val="5DE074C1"/>
    <w:rsid w:val="5E2B2E3B"/>
    <w:rsid w:val="5E5B5588"/>
    <w:rsid w:val="5ED2232A"/>
    <w:rsid w:val="5F784E86"/>
    <w:rsid w:val="5FA1583E"/>
    <w:rsid w:val="5FF76225"/>
    <w:rsid w:val="60995C06"/>
    <w:rsid w:val="617E0F81"/>
    <w:rsid w:val="629707A3"/>
    <w:rsid w:val="6338532E"/>
    <w:rsid w:val="65C25B89"/>
    <w:rsid w:val="65E14E2C"/>
    <w:rsid w:val="66B573FA"/>
    <w:rsid w:val="66F81824"/>
    <w:rsid w:val="68562137"/>
    <w:rsid w:val="68E77839"/>
    <w:rsid w:val="6AA17015"/>
    <w:rsid w:val="6BDD32FE"/>
    <w:rsid w:val="6C1D1DF4"/>
    <w:rsid w:val="6C9D51B4"/>
    <w:rsid w:val="6D737180"/>
    <w:rsid w:val="6DEB4DC6"/>
    <w:rsid w:val="6EC774FE"/>
    <w:rsid w:val="6EFD45E8"/>
    <w:rsid w:val="709407D1"/>
    <w:rsid w:val="70A717F6"/>
    <w:rsid w:val="70CA54D1"/>
    <w:rsid w:val="71854FBF"/>
    <w:rsid w:val="72C32DE9"/>
    <w:rsid w:val="73BB3E44"/>
    <w:rsid w:val="73E86AF0"/>
    <w:rsid w:val="76204A8C"/>
    <w:rsid w:val="76DF49D2"/>
    <w:rsid w:val="77663474"/>
    <w:rsid w:val="77763EF7"/>
    <w:rsid w:val="782D477E"/>
    <w:rsid w:val="7861522E"/>
    <w:rsid w:val="78C2199A"/>
    <w:rsid w:val="79DB2C26"/>
    <w:rsid w:val="7A4740E6"/>
    <w:rsid w:val="7E5E3DEE"/>
    <w:rsid w:val="7F020D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Char"/>
    <w:basedOn w:val="5"/>
    <w:link w:val="3"/>
    <w:qFormat/>
    <w:uiPriority w:val="0"/>
    <w:rPr>
      <w:kern w:val="2"/>
      <w:sz w:val="18"/>
      <w:szCs w:val="18"/>
    </w:rPr>
  </w:style>
  <w:style w:type="character" w:customStyle="1" w:styleId="8">
    <w:name w:val="页脚 Char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1354</Words>
  <Characters>7720</Characters>
  <Lines>64</Lines>
  <Paragraphs>18</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Onlyone1394446795</cp:lastModifiedBy>
  <cp:lastPrinted>2018-07-11T03:25:35Z</cp:lastPrinted>
  <dcterms:modified xsi:type="dcterms:W3CDTF">2018-07-11T07:15:40Z</dcterms:modified>
  <dc:title>济源市王屋山国家5A级旅游景区创建工作台帐（征求意见稿）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